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B8150" w14:textId="0DF6A788" w:rsidR="00652897" w:rsidRDefault="00652897">
      <w:r w:rsidRPr="00652897">
        <w:t>8. What is the organisational structure within your recruitment and HR teams at Hastings Borough Council?</w:t>
      </w:r>
    </w:p>
    <w:p w14:paraId="1A2545CC" w14:textId="759455C3" w:rsidR="00652897" w:rsidRDefault="00652897">
      <w:r>
        <w:t>The Recruitment is carried out by the HR staff as part of there ongoing jobs, we do not have specialist staff for that role.</w:t>
      </w:r>
    </w:p>
    <w:p w14:paraId="19B3F838" w14:textId="28462CF9" w:rsidR="00652897" w:rsidRDefault="00652897"/>
    <w:p w14:paraId="273821E1" w14:textId="2F786AEA" w:rsidR="00652897" w:rsidRDefault="00652897"/>
    <w:p w14:paraId="39AA52FF" w14:textId="2CF59B20" w:rsidR="00652897" w:rsidRDefault="00F44470">
      <w:r>
        <w:object w:dxaOrig="14415" w:dyaOrig="6991" w14:anchorId="7A568D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523.5pt;height:253.5pt" o:ole="">
            <v:imagedata r:id="rId4" o:title=""/>
          </v:shape>
          <o:OLEObject Type="Embed" ProgID="Visio.Drawing.15" ShapeID="_x0000_i1041" DrawAspect="Content" ObjectID="_1751959454" r:id="rId5"/>
        </w:object>
      </w:r>
    </w:p>
    <w:sectPr w:rsidR="00652897" w:rsidSect="0056161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97"/>
    <w:rsid w:val="00561616"/>
    <w:rsid w:val="00652897"/>
    <w:rsid w:val="00E93050"/>
    <w:rsid w:val="00F4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286A"/>
  <w15:chartTrackingRefBased/>
  <w15:docId w15:val="{251BE55E-53D0-4421-BC09-B8D00271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Simpson</dc:creator>
  <cp:keywords/>
  <dc:description/>
  <cp:lastModifiedBy>Dale Simpson</cp:lastModifiedBy>
  <cp:revision>1</cp:revision>
  <dcterms:created xsi:type="dcterms:W3CDTF">2023-07-27T09:07:00Z</dcterms:created>
  <dcterms:modified xsi:type="dcterms:W3CDTF">2023-07-27T09:38:00Z</dcterms:modified>
</cp:coreProperties>
</file>