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2316"/>
        <w:gridCol w:w="1763"/>
        <w:gridCol w:w="1171"/>
        <w:gridCol w:w="1157"/>
        <w:gridCol w:w="1017"/>
        <w:gridCol w:w="1088"/>
        <w:gridCol w:w="1067"/>
        <w:gridCol w:w="1666"/>
      </w:tblGrid>
      <w:tr w:rsidR="00240D93" w14:paraId="58801095" w14:textId="74868FEB" w:rsidTr="00240D93">
        <w:tc>
          <w:tcPr>
            <w:tcW w:w="2801" w:type="dxa"/>
          </w:tcPr>
          <w:p w14:paraId="246A40F0" w14:textId="0FEC0BCD" w:rsidR="00240D93" w:rsidRDefault="00240D93">
            <w:r>
              <w:t>site</w:t>
            </w:r>
          </w:p>
        </w:tc>
        <w:tc>
          <w:tcPr>
            <w:tcW w:w="1763" w:type="dxa"/>
          </w:tcPr>
          <w:p w14:paraId="1B4A0723" w14:textId="0AFDD01E" w:rsidR="00240D93" w:rsidRDefault="00240D93">
            <w:r>
              <w:t>App ref</w:t>
            </w:r>
          </w:p>
        </w:tc>
        <w:tc>
          <w:tcPr>
            <w:tcW w:w="1171" w:type="dxa"/>
          </w:tcPr>
          <w:p w14:paraId="02009C4A" w14:textId="620AFD72" w:rsidR="00240D93" w:rsidRDefault="00240D93">
            <w:r>
              <w:t>Requested amount</w:t>
            </w:r>
          </w:p>
        </w:tc>
        <w:tc>
          <w:tcPr>
            <w:tcW w:w="1157" w:type="dxa"/>
          </w:tcPr>
          <w:p w14:paraId="6C787CCD" w14:textId="441A04ED" w:rsidR="00240D93" w:rsidRDefault="00240D93">
            <w:r>
              <w:t>Final award</w:t>
            </w:r>
          </w:p>
        </w:tc>
        <w:tc>
          <w:tcPr>
            <w:tcW w:w="1062" w:type="dxa"/>
          </w:tcPr>
          <w:p w14:paraId="6558ADF9" w14:textId="38592B11" w:rsidR="00240D93" w:rsidRDefault="00240D93">
            <w:r>
              <w:t>Award paid to Council</w:t>
            </w:r>
          </w:p>
        </w:tc>
        <w:tc>
          <w:tcPr>
            <w:tcW w:w="1097" w:type="dxa"/>
          </w:tcPr>
          <w:p w14:paraId="52937065" w14:textId="423D43FA" w:rsidR="00240D93" w:rsidRDefault="00240D93">
            <w:r>
              <w:t xml:space="preserve">Award paid to appellant </w:t>
            </w:r>
          </w:p>
        </w:tc>
        <w:tc>
          <w:tcPr>
            <w:tcW w:w="1097" w:type="dxa"/>
          </w:tcPr>
          <w:p w14:paraId="161710C9" w14:textId="3D251495" w:rsidR="00240D93" w:rsidRDefault="00240D93">
            <w:r>
              <w:t>date</w:t>
            </w:r>
          </w:p>
        </w:tc>
        <w:tc>
          <w:tcPr>
            <w:tcW w:w="1097" w:type="dxa"/>
          </w:tcPr>
          <w:p w14:paraId="694C1AFC" w14:textId="4CFC0DF7" w:rsidR="00240D93" w:rsidRDefault="00240D93">
            <w:r>
              <w:t>External consultant/legal costs</w:t>
            </w:r>
          </w:p>
        </w:tc>
      </w:tr>
      <w:tr w:rsidR="00240D93" w14:paraId="655E0622" w14:textId="27B4360D" w:rsidTr="00240D93">
        <w:tc>
          <w:tcPr>
            <w:tcW w:w="2801" w:type="dxa"/>
          </w:tcPr>
          <w:p w14:paraId="493103AA" w14:textId="76E160B9" w:rsidR="00240D93" w:rsidRDefault="00240D93" w:rsidP="002533C3">
            <w:r w:rsidRPr="009C0E0F">
              <w:t>Land north 14 Fern Road</w:t>
            </w:r>
          </w:p>
        </w:tc>
        <w:tc>
          <w:tcPr>
            <w:tcW w:w="1763" w:type="dxa"/>
          </w:tcPr>
          <w:p w14:paraId="78665AA2" w14:textId="3F487FA2" w:rsidR="00240D93" w:rsidRDefault="00240D93" w:rsidP="002533C3">
            <w:r w:rsidRPr="009C0E0F">
              <w:t>HS/FA/08/00797</w:t>
            </w:r>
          </w:p>
        </w:tc>
        <w:tc>
          <w:tcPr>
            <w:tcW w:w="1171" w:type="dxa"/>
          </w:tcPr>
          <w:p w14:paraId="09AFFCCE" w14:textId="7B44C25C" w:rsidR="00240D93" w:rsidRDefault="00240D93" w:rsidP="002533C3">
            <w:r>
              <w:t>unknown</w:t>
            </w:r>
          </w:p>
        </w:tc>
        <w:tc>
          <w:tcPr>
            <w:tcW w:w="1157" w:type="dxa"/>
          </w:tcPr>
          <w:p w14:paraId="3F82195E" w14:textId="5B554F61" w:rsidR="00240D93" w:rsidRDefault="00240D93" w:rsidP="002533C3">
            <w:r w:rsidRPr="009C0E0F">
              <w:t>£24,250</w:t>
            </w:r>
          </w:p>
        </w:tc>
        <w:tc>
          <w:tcPr>
            <w:tcW w:w="1062" w:type="dxa"/>
          </w:tcPr>
          <w:p w14:paraId="7D13FD44" w14:textId="77777777" w:rsidR="00240D93" w:rsidRDefault="00240D93" w:rsidP="002533C3"/>
        </w:tc>
        <w:tc>
          <w:tcPr>
            <w:tcW w:w="1097" w:type="dxa"/>
          </w:tcPr>
          <w:p w14:paraId="5AFE70E3" w14:textId="4066BE08" w:rsidR="00240D93" w:rsidRPr="009C0E0F" w:rsidRDefault="00240D93" w:rsidP="002533C3">
            <w:r w:rsidRPr="001463CF">
              <w:rPr>
                <w:rFonts w:cstheme="minorHAnsi"/>
                <w:b/>
                <w:bCs/>
                <w:color w:val="92D050"/>
                <w:sz w:val="36"/>
                <w:szCs w:val="36"/>
              </w:rPr>
              <w:t>√</w:t>
            </w:r>
          </w:p>
        </w:tc>
        <w:tc>
          <w:tcPr>
            <w:tcW w:w="1097" w:type="dxa"/>
          </w:tcPr>
          <w:p w14:paraId="02E81CE8" w14:textId="7D4BAB7A" w:rsidR="00240D93" w:rsidRDefault="00240D93" w:rsidP="002533C3">
            <w:r w:rsidRPr="009C0E0F">
              <w:t>12/2011</w:t>
            </w:r>
          </w:p>
        </w:tc>
        <w:tc>
          <w:tcPr>
            <w:tcW w:w="1097" w:type="dxa"/>
          </w:tcPr>
          <w:p w14:paraId="478A57E8" w14:textId="274DD9E6" w:rsidR="00240D93" w:rsidRPr="009C0E0F" w:rsidRDefault="00240D93" w:rsidP="002533C3">
            <w:r>
              <w:t>Data not held</w:t>
            </w:r>
          </w:p>
        </w:tc>
      </w:tr>
      <w:tr w:rsidR="00240D93" w14:paraId="75860212" w14:textId="215B2830" w:rsidTr="00240D93">
        <w:tc>
          <w:tcPr>
            <w:tcW w:w="2801" w:type="dxa"/>
          </w:tcPr>
          <w:p w14:paraId="4409022A" w14:textId="61E1E1CF" w:rsidR="00240D93" w:rsidRDefault="00240D93" w:rsidP="002533C3">
            <w:r>
              <w:t>Mill Lane</w:t>
            </w:r>
          </w:p>
        </w:tc>
        <w:tc>
          <w:tcPr>
            <w:tcW w:w="1763" w:type="dxa"/>
          </w:tcPr>
          <w:p w14:paraId="28A4DD86" w14:textId="6C5008D4" w:rsidR="00240D93" w:rsidRDefault="00240D93" w:rsidP="002533C3">
            <w:r>
              <w:t>EN/16/00031</w:t>
            </w:r>
          </w:p>
        </w:tc>
        <w:tc>
          <w:tcPr>
            <w:tcW w:w="1171" w:type="dxa"/>
          </w:tcPr>
          <w:p w14:paraId="57D33678" w14:textId="2AA826AD" w:rsidR="00240D93" w:rsidRDefault="00240D93" w:rsidP="002533C3">
            <w:r>
              <w:t>£10,152</w:t>
            </w:r>
          </w:p>
        </w:tc>
        <w:tc>
          <w:tcPr>
            <w:tcW w:w="1157" w:type="dxa"/>
          </w:tcPr>
          <w:p w14:paraId="5CDD7CCC" w14:textId="1793FD74" w:rsidR="00240D93" w:rsidRDefault="00240D93" w:rsidP="002533C3">
            <w:r>
              <w:t>£6,500</w:t>
            </w:r>
          </w:p>
        </w:tc>
        <w:tc>
          <w:tcPr>
            <w:tcW w:w="1062" w:type="dxa"/>
          </w:tcPr>
          <w:p w14:paraId="38098AD5" w14:textId="77777777" w:rsidR="00240D93" w:rsidRDefault="00240D93" w:rsidP="002533C3"/>
        </w:tc>
        <w:tc>
          <w:tcPr>
            <w:tcW w:w="1097" w:type="dxa"/>
          </w:tcPr>
          <w:p w14:paraId="4D5D776B" w14:textId="40951E5C" w:rsidR="00240D93" w:rsidRDefault="00240D93" w:rsidP="002533C3">
            <w:r w:rsidRPr="001463CF">
              <w:rPr>
                <w:rFonts w:cstheme="minorHAnsi"/>
                <w:b/>
                <w:bCs/>
                <w:color w:val="92D050"/>
                <w:sz w:val="36"/>
                <w:szCs w:val="36"/>
              </w:rPr>
              <w:t>√</w:t>
            </w:r>
          </w:p>
        </w:tc>
        <w:tc>
          <w:tcPr>
            <w:tcW w:w="1097" w:type="dxa"/>
          </w:tcPr>
          <w:p w14:paraId="611FD65B" w14:textId="6E3DA12F" w:rsidR="00240D93" w:rsidRDefault="00240D93" w:rsidP="002533C3">
            <w:r>
              <w:t>Jan 2017</w:t>
            </w:r>
          </w:p>
        </w:tc>
        <w:tc>
          <w:tcPr>
            <w:tcW w:w="1097" w:type="dxa"/>
          </w:tcPr>
          <w:p w14:paraId="41218929" w14:textId="56E735A9" w:rsidR="00240D93" w:rsidRDefault="00240D93" w:rsidP="002533C3">
            <w:r>
              <w:t>none</w:t>
            </w:r>
          </w:p>
        </w:tc>
      </w:tr>
      <w:tr w:rsidR="00240D93" w14:paraId="4BDFB371" w14:textId="3E97CDED" w:rsidTr="00240D93">
        <w:tc>
          <w:tcPr>
            <w:tcW w:w="2801" w:type="dxa"/>
          </w:tcPr>
          <w:p w14:paraId="310A5165" w14:textId="16DA48F1" w:rsidR="00240D93" w:rsidRDefault="00240D93">
            <w:r>
              <w:t>Astec House</w:t>
            </w:r>
          </w:p>
        </w:tc>
        <w:tc>
          <w:tcPr>
            <w:tcW w:w="1763" w:type="dxa"/>
          </w:tcPr>
          <w:p w14:paraId="73E1560C" w14:textId="253AB088" w:rsidR="00240D93" w:rsidRDefault="00240D93">
            <w:r>
              <w:t>20/125</w:t>
            </w:r>
          </w:p>
        </w:tc>
        <w:tc>
          <w:tcPr>
            <w:tcW w:w="1171" w:type="dxa"/>
          </w:tcPr>
          <w:p w14:paraId="26AEF9B4" w14:textId="4A9BE222" w:rsidR="00240D93" w:rsidRDefault="00240D93">
            <w:r>
              <w:t>none</w:t>
            </w:r>
          </w:p>
        </w:tc>
        <w:tc>
          <w:tcPr>
            <w:tcW w:w="1157" w:type="dxa"/>
          </w:tcPr>
          <w:p w14:paraId="21AE453C" w14:textId="77777777" w:rsidR="00240D93" w:rsidRDefault="00240D93"/>
        </w:tc>
        <w:tc>
          <w:tcPr>
            <w:tcW w:w="1062" w:type="dxa"/>
          </w:tcPr>
          <w:p w14:paraId="35A2D648" w14:textId="77777777" w:rsidR="00240D93" w:rsidRDefault="00240D93"/>
        </w:tc>
        <w:tc>
          <w:tcPr>
            <w:tcW w:w="1097" w:type="dxa"/>
          </w:tcPr>
          <w:p w14:paraId="45FCA5F6" w14:textId="1B898FEB" w:rsidR="00240D93" w:rsidRDefault="00240D93">
            <w:r w:rsidRPr="002533C3">
              <w:rPr>
                <w:rFonts w:cstheme="minorHAnsi"/>
                <w:b/>
                <w:bCs/>
                <w:color w:val="92D050"/>
                <w:sz w:val="36"/>
                <w:szCs w:val="36"/>
              </w:rPr>
              <w:t>√</w:t>
            </w:r>
          </w:p>
        </w:tc>
        <w:tc>
          <w:tcPr>
            <w:tcW w:w="1097" w:type="dxa"/>
          </w:tcPr>
          <w:p w14:paraId="43034692" w14:textId="15BB1AB7" w:rsidR="00240D93" w:rsidRDefault="00240D93"/>
        </w:tc>
        <w:tc>
          <w:tcPr>
            <w:tcW w:w="1097" w:type="dxa"/>
          </w:tcPr>
          <w:p w14:paraId="60C3C361" w14:textId="67D3C1C6" w:rsidR="00240D93" w:rsidRDefault="00240D93">
            <w:r>
              <w:t>none</w:t>
            </w:r>
          </w:p>
        </w:tc>
      </w:tr>
      <w:tr w:rsidR="00240D93" w14:paraId="78E58108" w14:textId="512B489D" w:rsidTr="00240D93">
        <w:tc>
          <w:tcPr>
            <w:tcW w:w="2801" w:type="dxa"/>
          </w:tcPr>
          <w:p w14:paraId="7B17EAB0" w14:textId="77777777" w:rsidR="00240D93" w:rsidRDefault="00240D93" w:rsidP="000E4BB7">
            <w:r>
              <w:t>Barley Lane</w:t>
            </w:r>
          </w:p>
        </w:tc>
        <w:tc>
          <w:tcPr>
            <w:tcW w:w="1763" w:type="dxa"/>
          </w:tcPr>
          <w:p w14:paraId="5F93510E" w14:textId="77777777" w:rsidR="00240D93" w:rsidRDefault="00240D93" w:rsidP="000E4BB7">
            <w:r>
              <w:t>HS/OA/17/00709</w:t>
            </w:r>
          </w:p>
        </w:tc>
        <w:tc>
          <w:tcPr>
            <w:tcW w:w="1171" w:type="dxa"/>
          </w:tcPr>
          <w:p w14:paraId="31996E50" w14:textId="77777777" w:rsidR="00240D93" w:rsidRDefault="00240D93" w:rsidP="000E4BB7">
            <w:r>
              <w:t>£11109.49</w:t>
            </w:r>
          </w:p>
        </w:tc>
        <w:tc>
          <w:tcPr>
            <w:tcW w:w="1157" w:type="dxa"/>
          </w:tcPr>
          <w:p w14:paraId="6629BFF0" w14:textId="77777777" w:rsidR="00240D93" w:rsidRDefault="00240D93" w:rsidP="000E4BB7">
            <w:r>
              <w:t>£8,500</w:t>
            </w:r>
          </w:p>
        </w:tc>
        <w:tc>
          <w:tcPr>
            <w:tcW w:w="1062" w:type="dxa"/>
          </w:tcPr>
          <w:p w14:paraId="6AB541F6" w14:textId="34FC27B1" w:rsidR="00240D93" w:rsidRPr="002533C3" w:rsidRDefault="00240D93" w:rsidP="000E4BB7">
            <w:pPr>
              <w:rPr>
                <w:b/>
                <w:bCs/>
                <w:sz w:val="36"/>
                <w:szCs w:val="36"/>
              </w:rPr>
            </w:pPr>
            <w:r w:rsidRPr="002533C3">
              <w:rPr>
                <w:rFonts w:cstheme="minorHAnsi"/>
                <w:b/>
                <w:bCs/>
                <w:color w:val="92D050"/>
                <w:sz w:val="36"/>
                <w:szCs w:val="36"/>
              </w:rPr>
              <w:t>√</w:t>
            </w:r>
          </w:p>
        </w:tc>
        <w:tc>
          <w:tcPr>
            <w:tcW w:w="1097" w:type="dxa"/>
          </w:tcPr>
          <w:p w14:paraId="7320780B" w14:textId="77777777" w:rsidR="00240D93" w:rsidRDefault="00240D93" w:rsidP="000E4BB7"/>
        </w:tc>
        <w:tc>
          <w:tcPr>
            <w:tcW w:w="1097" w:type="dxa"/>
          </w:tcPr>
          <w:p w14:paraId="46B06A29" w14:textId="0877B326" w:rsidR="00240D93" w:rsidRDefault="00240D93" w:rsidP="000E4BB7">
            <w:r>
              <w:t>07/2019</w:t>
            </w:r>
          </w:p>
        </w:tc>
        <w:tc>
          <w:tcPr>
            <w:tcW w:w="1097" w:type="dxa"/>
          </w:tcPr>
          <w:p w14:paraId="048D89DA" w14:textId="156AB0A1" w:rsidR="00240D93" w:rsidRDefault="00240D93" w:rsidP="000E4BB7">
            <w:r>
              <w:t>£3069.96</w:t>
            </w:r>
          </w:p>
        </w:tc>
      </w:tr>
      <w:tr w:rsidR="00240D93" w14:paraId="7B36EA8F" w14:textId="44EE295E" w:rsidTr="00240D93">
        <w:tc>
          <w:tcPr>
            <w:tcW w:w="2801" w:type="dxa"/>
          </w:tcPr>
          <w:p w14:paraId="5FF3DFB3" w14:textId="0DBEDC43" w:rsidR="00240D93" w:rsidRDefault="00240D93">
            <w:r>
              <w:t>777 The ridge</w:t>
            </w:r>
          </w:p>
        </w:tc>
        <w:tc>
          <w:tcPr>
            <w:tcW w:w="1763" w:type="dxa"/>
          </w:tcPr>
          <w:p w14:paraId="29D9B437" w14:textId="047B7B8F" w:rsidR="00240D93" w:rsidRDefault="00240D93">
            <w:r>
              <w:t>HS/FA/20/00970</w:t>
            </w:r>
          </w:p>
        </w:tc>
        <w:tc>
          <w:tcPr>
            <w:tcW w:w="1171" w:type="dxa"/>
          </w:tcPr>
          <w:p w14:paraId="1FE361D2" w14:textId="500B0C39" w:rsidR="00240D93" w:rsidRDefault="00240D93">
            <w:r>
              <w:t>£48,000</w:t>
            </w:r>
          </w:p>
        </w:tc>
        <w:tc>
          <w:tcPr>
            <w:tcW w:w="1157" w:type="dxa"/>
          </w:tcPr>
          <w:p w14:paraId="712C85D6" w14:textId="64292706" w:rsidR="00240D93" w:rsidRDefault="00240D93">
            <w:r>
              <w:t>Currently undecided</w:t>
            </w:r>
          </w:p>
        </w:tc>
        <w:tc>
          <w:tcPr>
            <w:tcW w:w="1062" w:type="dxa"/>
          </w:tcPr>
          <w:p w14:paraId="541746B2" w14:textId="77777777" w:rsidR="00240D93" w:rsidRDefault="00240D93"/>
        </w:tc>
        <w:tc>
          <w:tcPr>
            <w:tcW w:w="1097" w:type="dxa"/>
          </w:tcPr>
          <w:p w14:paraId="7D21AA50" w14:textId="77777777" w:rsidR="00240D93" w:rsidRDefault="00240D93"/>
        </w:tc>
        <w:tc>
          <w:tcPr>
            <w:tcW w:w="1097" w:type="dxa"/>
          </w:tcPr>
          <w:p w14:paraId="1C00007E" w14:textId="3FAA2386" w:rsidR="00240D93" w:rsidRDefault="00240D93">
            <w:r>
              <w:t>2022</w:t>
            </w:r>
          </w:p>
        </w:tc>
        <w:tc>
          <w:tcPr>
            <w:tcW w:w="1097" w:type="dxa"/>
          </w:tcPr>
          <w:p w14:paraId="7FB5C553" w14:textId="403C7CF9" w:rsidR="00240D93" w:rsidRDefault="00240D93">
            <w:r>
              <w:t>none</w:t>
            </w:r>
          </w:p>
        </w:tc>
      </w:tr>
      <w:tr w:rsidR="00240D93" w14:paraId="6DD095D2" w14:textId="7B5FFA9C" w:rsidTr="00240D93">
        <w:tc>
          <w:tcPr>
            <w:tcW w:w="2801" w:type="dxa"/>
          </w:tcPr>
          <w:p w14:paraId="179EE918" w14:textId="77777777" w:rsidR="00240D93" w:rsidRDefault="00240D93"/>
        </w:tc>
        <w:tc>
          <w:tcPr>
            <w:tcW w:w="1763" w:type="dxa"/>
          </w:tcPr>
          <w:p w14:paraId="46610F2A" w14:textId="77777777" w:rsidR="00240D93" w:rsidRDefault="00240D93"/>
        </w:tc>
        <w:tc>
          <w:tcPr>
            <w:tcW w:w="1171" w:type="dxa"/>
          </w:tcPr>
          <w:p w14:paraId="148FA91C" w14:textId="77777777" w:rsidR="00240D93" w:rsidRDefault="00240D93"/>
        </w:tc>
        <w:tc>
          <w:tcPr>
            <w:tcW w:w="1157" w:type="dxa"/>
          </w:tcPr>
          <w:p w14:paraId="66574B65" w14:textId="77777777" w:rsidR="00240D93" w:rsidRDefault="00240D93"/>
        </w:tc>
        <w:tc>
          <w:tcPr>
            <w:tcW w:w="1062" w:type="dxa"/>
          </w:tcPr>
          <w:p w14:paraId="3DF452AF" w14:textId="77777777" w:rsidR="00240D93" w:rsidRDefault="00240D93"/>
        </w:tc>
        <w:tc>
          <w:tcPr>
            <w:tcW w:w="1097" w:type="dxa"/>
          </w:tcPr>
          <w:p w14:paraId="15482C74" w14:textId="77777777" w:rsidR="00240D93" w:rsidRDefault="00240D93"/>
        </w:tc>
        <w:tc>
          <w:tcPr>
            <w:tcW w:w="1097" w:type="dxa"/>
          </w:tcPr>
          <w:p w14:paraId="6114DA1D" w14:textId="0F8FA8B7" w:rsidR="00240D93" w:rsidRDefault="00240D93"/>
        </w:tc>
        <w:tc>
          <w:tcPr>
            <w:tcW w:w="1097" w:type="dxa"/>
          </w:tcPr>
          <w:p w14:paraId="2C1E1D72" w14:textId="77777777" w:rsidR="00240D93" w:rsidRDefault="00240D93"/>
        </w:tc>
      </w:tr>
    </w:tbl>
    <w:p w14:paraId="1469196D" w14:textId="77777777" w:rsidR="00F7262E" w:rsidRDefault="00F7262E"/>
    <w:sectPr w:rsidR="00F7262E" w:rsidSect="002533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55"/>
    <w:rsid w:val="0004179D"/>
    <w:rsid w:val="00240D93"/>
    <w:rsid w:val="002533C3"/>
    <w:rsid w:val="00442A69"/>
    <w:rsid w:val="004E65FE"/>
    <w:rsid w:val="00835698"/>
    <w:rsid w:val="008A58C4"/>
    <w:rsid w:val="00C21755"/>
    <w:rsid w:val="00D109D0"/>
    <w:rsid w:val="00F7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B4D8"/>
  <w15:chartTrackingRefBased/>
  <w15:docId w15:val="{C2041216-0C65-491F-86EF-98965BAD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Evans</dc:creator>
  <cp:keywords/>
  <dc:description/>
  <cp:lastModifiedBy>Eleanor Evans</cp:lastModifiedBy>
  <cp:revision>7</cp:revision>
  <dcterms:created xsi:type="dcterms:W3CDTF">2022-12-20T14:13:00Z</dcterms:created>
  <dcterms:modified xsi:type="dcterms:W3CDTF">2023-04-17T08:51:00Z</dcterms:modified>
</cp:coreProperties>
</file>