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A8" w:rsidRDefault="001D6CA8" w:rsidP="00717DDE">
      <w:pPr>
        <w:spacing w:after="0" w:line="240" w:lineRule="auto"/>
        <w:rPr>
          <w:rFonts w:ascii="Arial" w:hAnsi="Arial" w:cs="Arial"/>
          <w:b/>
          <w:sz w:val="24"/>
          <w:szCs w:val="24"/>
        </w:rPr>
      </w:pPr>
      <w:bookmarkStart w:id="0" w:name="_GoBack"/>
      <w:bookmarkEnd w:id="0"/>
    </w:p>
    <w:p w:rsidR="00717DDE" w:rsidRDefault="00717DDE" w:rsidP="00717DDE">
      <w:pPr>
        <w:spacing w:after="0" w:line="240" w:lineRule="auto"/>
        <w:rPr>
          <w:rFonts w:ascii="Arial" w:hAnsi="Arial" w:cs="Arial"/>
          <w:b/>
          <w:sz w:val="24"/>
          <w:szCs w:val="24"/>
        </w:rPr>
      </w:pPr>
    </w:p>
    <w:p w:rsidR="003B4393" w:rsidRPr="003B4393" w:rsidRDefault="002A7A03" w:rsidP="003B4393">
      <w:pPr>
        <w:spacing w:after="0" w:line="240" w:lineRule="auto"/>
        <w:rPr>
          <w:rFonts w:ascii="Arial" w:eastAsia="Calibri" w:hAnsi="Arial" w:cs="Arial"/>
          <w:b/>
          <w:sz w:val="24"/>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520FAF54" wp14:editId="3EC600CF">
            <wp:simplePos x="0" y="0"/>
            <wp:positionH relativeFrom="column">
              <wp:posOffset>4356735</wp:posOffset>
            </wp:positionH>
            <wp:positionV relativeFrom="paragraph">
              <wp:posOffset>31115</wp:posOffset>
            </wp:positionV>
            <wp:extent cx="1731010" cy="857250"/>
            <wp:effectExtent l="0" t="0" r="2540" b="0"/>
            <wp:wrapNone/>
            <wp:docPr id="2" name="Picture 2" descr="New Logo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to 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01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026" w:rsidRPr="00A73A27" w:rsidRDefault="003B4393" w:rsidP="00013026">
      <w:pPr>
        <w:spacing w:after="0" w:line="240" w:lineRule="auto"/>
        <w:ind w:left="-426"/>
        <w:rPr>
          <w:rFonts w:ascii="Arial" w:eastAsia="Calibri" w:hAnsi="Arial" w:cs="Arial"/>
          <w:b/>
        </w:rPr>
      </w:pPr>
      <w:r w:rsidRPr="00A73A27">
        <w:rPr>
          <w:rFonts w:ascii="Arial" w:eastAsia="Calibri" w:hAnsi="Arial" w:cs="Arial"/>
          <w:b/>
        </w:rPr>
        <w:t>Anti-social behaviour, Crime and Policing Act 2014, section 43</w:t>
      </w:r>
    </w:p>
    <w:p w:rsidR="00013026" w:rsidRPr="00A73A27" w:rsidRDefault="00013026" w:rsidP="00013026">
      <w:pPr>
        <w:spacing w:after="0" w:line="240" w:lineRule="auto"/>
        <w:ind w:left="-426"/>
        <w:rPr>
          <w:rFonts w:ascii="Arial" w:eastAsia="Calibri" w:hAnsi="Arial" w:cs="Arial"/>
          <w:b/>
        </w:rPr>
      </w:pPr>
    </w:p>
    <w:p w:rsidR="003B4393" w:rsidRPr="00A73A27" w:rsidRDefault="003B4393" w:rsidP="00013026">
      <w:pPr>
        <w:spacing w:after="0" w:line="240" w:lineRule="auto"/>
        <w:ind w:left="-426"/>
        <w:rPr>
          <w:rFonts w:ascii="Arial" w:eastAsia="Calibri" w:hAnsi="Arial" w:cs="Arial"/>
          <w:b/>
        </w:rPr>
      </w:pPr>
      <w:r w:rsidRPr="00A73A27">
        <w:rPr>
          <w:rFonts w:ascii="Arial" w:eastAsia="Calibri" w:hAnsi="Arial" w:cs="Arial"/>
          <w:b/>
          <w:color w:val="FF0000"/>
          <w:sz w:val="40"/>
          <w:szCs w:val="40"/>
          <w:u w:val="single"/>
        </w:rPr>
        <w:t>Community Protection Notice</w:t>
      </w:r>
    </w:p>
    <w:p w:rsidR="003B4393" w:rsidRPr="00A73A27" w:rsidRDefault="003B4393" w:rsidP="003B4393">
      <w:pPr>
        <w:spacing w:after="0" w:line="240" w:lineRule="auto"/>
        <w:ind w:left="-426"/>
        <w:rPr>
          <w:rFonts w:ascii="Arial" w:eastAsia="Calibri" w:hAnsi="Arial" w:cs="Arial"/>
        </w:rPr>
      </w:pPr>
    </w:p>
    <w:p w:rsidR="003B4393" w:rsidRPr="00A73A27" w:rsidRDefault="00107C88" w:rsidP="003B4393">
      <w:pPr>
        <w:spacing w:after="0" w:line="240" w:lineRule="auto"/>
        <w:ind w:left="-426"/>
        <w:rPr>
          <w:rFonts w:ascii="Arial" w:eastAsia="Calibri" w:hAnsi="Arial" w:cs="Arial"/>
        </w:rPr>
      </w:pPr>
      <w:r w:rsidRPr="00A73A27">
        <w:rPr>
          <w:rFonts w:ascii="Arial" w:eastAsia="Calibri" w:hAnsi="Arial" w:cs="Arial"/>
        </w:rPr>
        <w:t>To</w:t>
      </w:r>
      <w:r w:rsidR="002C0BE1" w:rsidRPr="00A73A27">
        <w:rPr>
          <w:rFonts w:ascii="Arial" w:eastAsia="Calibri" w:hAnsi="Arial" w:cs="Arial"/>
        </w:rPr>
        <w:t xml:space="preserve">:  </w:t>
      </w:r>
      <w:r w:rsidRPr="00A73A27">
        <w:rPr>
          <w:rFonts w:ascii="Arial" w:eastAsia="Calibri" w:hAnsi="Arial" w:cs="Arial"/>
        </w:rPr>
        <w:t xml:space="preserve"> </w:t>
      </w:r>
      <w:r w:rsidR="00D23763" w:rsidRPr="00D23763">
        <w:rPr>
          <w:rFonts w:ascii="Arial" w:eastAsia="Calibri" w:hAnsi="Arial" w:cs="Arial"/>
          <w:highlight w:val="yellow"/>
        </w:rPr>
        <w:t>[_____________</w:t>
      </w:r>
      <w:r w:rsidR="00AE14DC">
        <w:rPr>
          <w:rFonts w:ascii="Arial" w:eastAsia="Calibri" w:hAnsi="Arial" w:cs="Arial"/>
          <w:highlight w:val="yellow"/>
        </w:rPr>
        <w:t>___________________</w:t>
      </w:r>
      <w:r w:rsidR="00D23763" w:rsidRPr="00D23763">
        <w:rPr>
          <w:rFonts w:ascii="Arial" w:eastAsia="Calibri" w:hAnsi="Arial" w:cs="Arial"/>
          <w:highlight w:val="yellow"/>
        </w:rPr>
        <w:t>________]</w:t>
      </w:r>
      <w:r w:rsidR="00022EED" w:rsidRPr="00A73A27">
        <w:rPr>
          <w:rFonts w:ascii="Arial" w:eastAsia="Calibri" w:hAnsi="Arial" w:cs="Arial"/>
        </w:rPr>
        <w:tab/>
        <w:t xml:space="preserve"> Date of Birth:</w:t>
      </w:r>
      <w:r w:rsidR="00D23763">
        <w:rPr>
          <w:rFonts w:ascii="Arial" w:eastAsia="Calibri" w:hAnsi="Arial" w:cs="Arial"/>
        </w:rPr>
        <w:t xml:space="preserve"> </w:t>
      </w:r>
      <w:r w:rsidR="00D23763" w:rsidRPr="00D23763">
        <w:rPr>
          <w:rFonts w:ascii="Arial" w:eastAsia="Calibri" w:hAnsi="Arial" w:cs="Arial"/>
          <w:highlight w:val="yellow"/>
        </w:rPr>
        <w:t>[__</w:t>
      </w:r>
      <w:r w:rsidR="00AE14DC">
        <w:rPr>
          <w:rFonts w:ascii="Arial" w:eastAsia="Calibri" w:hAnsi="Arial" w:cs="Arial"/>
          <w:highlight w:val="yellow"/>
        </w:rPr>
        <w:t>_________</w:t>
      </w:r>
      <w:r w:rsidR="00D23763" w:rsidRPr="00D23763">
        <w:rPr>
          <w:rFonts w:ascii="Arial" w:eastAsia="Calibri" w:hAnsi="Arial" w:cs="Arial"/>
          <w:highlight w:val="yellow"/>
        </w:rPr>
        <w:t>_____]</w:t>
      </w:r>
    </w:p>
    <w:p w:rsidR="00022EED" w:rsidRPr="00A73A27" w:rsidRDefault="00022EED" w:rsidP="003B4393">
      <w:pPr>
        <w:spacing w:after="0" w:line="240" w:lineRule="auto"/>
        <w:ind w:left="-426"/>
        <w:rPr>
          <w:rFonts w:ascii="Arial" w:eastAsia="Calibri" w:hAnsi="Arial" w:cs="Arial"/>
        </w:rPr>
      </w:pPr>
    </w:p>
    <w:p w:rsidR="003B4393" w:rsidRPr="00A73A27" w:rsidRDefault="00022EED" w:rsidP="003B4393">
      <w:pPr>
        <w:spacing w:after="0" w:line="240" w:lineRule="auto"/>
        <w:ind w:left="-426"/>
        <w:rPr>
          <w:rFonts w:ascii="Arial" w:eastAsia="Calibri" w:hAnsi="Arial" w:cs="Arial"/>
        </w:rPr>
      </w:pPr>
      <w:r w:rsidRPr="00A73A27">
        <w:rPr>
          <w:rFonts w:ascii="Arial" w:eastAsia="Calibri" w:hAnsi="Arial" w:cs="Arial"/>
        </w:rPr>
        <w:t>Address</w:t>
      </w:r>
      <w:r w:rsidR="00D23763">
        <w:rPr>
          <w:rFonts w:ascii="Arial" w:eastAsia="Calibri" w:hAnsi="Arial" w:cs="Arial"/>
        </w:rPr>
        <w:t xml:space="preserve"> </w:t>
      </w:r>
      <w:r w:rsidR="00D23763" w:rsidRPr="00D23763">
        <w:rPr>
          <w:rFonts w:ascii="Arial" w:eastAsia="Calibri" w:hAnsi="Arial" w:cs="Arial"/>
          <w:highlight w:val="yellow"/>
        </w:rPr>
        <w:t>[__________</w:t>
      </w:r>
      <w:r w:rsidR="00AE14DC">
        <w:rPr>
          <w:rFonts w:ascii="Arial" w:eastAsia="Calibri" w:hAnsi="Arial" w:cs="Arial"/>
          <w:highlight w:val="yellow"/>
        </w:rPr>
        <w:t>_____________________________________________</w:t>
      </w:r>
      <w:r w:rsidR="00D23763" w:rsidRPr="00D23763">
        <w:rPr>
          <w:rFonts w:ascii="Arial" w:eastAsia="Calibri" w:hAnsi="Arial" w:cs="Arial"/>
          <w:highlight w:val="yellow"/>
        </w:rPr>
        <w:t>________________]</w:t>
      </w:r>
    </w:p>
    <w:p w:rsidR="00F715EF" w:rsidRPr="00A73A27" w:rsidRDefault="00F715EF" w:rsidP="003B4393">
      <w:pPr>
        <w:spacing w:after="0" w:line="240" w:lineRule="auto"/>
        <w:rPr>
          <w:rFonts w:ascii="Arial" w:hAnsi="Arial" w:cs="Arial"/>
        </w:rPr>
      </w:pPr>
    </w:p>
    <w:p w:rsidR="00F715EF" w:rsidRPr="00A73A27" w:rsidRDefault="00F715EF" w:rsidP="003B4393">
      <w:pPr>
        <w:spacing w:after="0" w:line="240" w:lineRule="auto"/>
        <w:ind w:left="-426"/>
        <w:jc w:val="both"/>
        <w:rPr>
          <w:rFonts w:ascii="Arial" w:hAnsi="Arial" w:cs="Arial"/>
        </w:rPr>
      </w:pPr>
      <w:r w:rsidRPr="00A73A27">
        <w:rPr>
          <w:rFonts w:ascii="Arial" w:hAnsi="Arial" w:cs="Arial"/>
          <w:b/>
        </w:rPr>
        <w:t>TAKE NOTICE</w:t>
      </w:r>
      <w:r w:rsidRPr="00A73A27">
        <w:rPr>
          <w:rFonts w:ascii="Arial" w:hAnsi="Arial" w:cs="Arial"/>
        </w:rPr>
        <w:t xml:space="preserve"> that under the provisions of the Anti-Social Behaviour, Crime and Policing Act 2014 </w:t>
      </w:r>
      <w:r w:rsidR="003E23FB" w:rsidRPr="00A73A27">
        <w:rPr>
          <w:rFonts w:ascii="Arial" w:hAnsi="Arial" w:cs="Arial"/>
        </w:rPr>
        <w:t xml:space="preserve">the </w:t>
      </w:r>
      <w:r w:rsidR="002A7A03" w:rsidRPr="00A73A27">
        <w:rPr>
          <w:rFonts w:ascii="Arial" w:hAnsi="Arial" w:cs="Arial"/>
        </w:rPr>
        <w:t>Hastings Borough</w:t>
      </w:r>
      <w:r w:rsidR="00B10CFE" w:rsidRPr="00A73A27">
        <w:rPr>
          <w:rFonts w:ascii="Arial" w:hAnsi="Arial" w:cs="Arial"/>
        </w:rPr>
        <w:t xml:space="preserve"> </w:t>
      </w:r>
      <w:r w:rsidR="003E23FB" w:rsidRPr="00A73A27">
        <w:rPr>
          <w:rFonts w:ascii="Arial" w:hAnsi="Arial" w:cs="Arial"/>
        </w:rPr>
        <w:t>Council is</w:t>
      </w:r>
      <w:r w:rsidRPr="00A73A27">
        <w:rPr>
          <w:rFonts w:ascii="Arial" w:hAnsi="Arial" w:cs="Arial"/>
        </w:rPr>
        <w:t xml:space="preserve"> satisfied </w:t>
      </w:r>
      <w:r w:rsidR="00564CB8" w:rsidRPr="00A73A27">
        <w:rPr>
          <w:rFonts w:ascii="Arial" w:eastAsia="Calibri" w:hAnsi="Arial" w:cs="Arial"/>
        </w:rPr>
        <w:t xml:space="preserve">on reasonable grounds </w:t>
      </w:r>
      <w:r w:rsidRPr="00A73A27">
        <w:rPr>
          <w:rFonts w:ascii="Arial" w:hAnsi="Arial" w:cs="Arial"/>
        </w:rPr>
        <w:t>that:</w:t>
      </w:r>
    </w:p>
    <w:p w:rsidR="003B4393" w:rsidRPr="00A73A27" w:rsidRDefault="003B4393" w:rsidP="003B4393">
      <w:pPr>
        <w:spacing w:after="0" w:line="240" w:lineRule="auto"/>
        <w:ind w:left="-426"/>
        <w:jc w:val="both"/>
        <w:rPr>
          <w:rFonts w:ascii="Arial" w:hAnsi="Arial" w:cs="Arial"/>
        </w:rPr>
      </w:pPr>
    </w:p>
    <w:p w:rsidR="001D6CA8" w:rsidRPr="00A73A27" w:rsidRDefault="00233EDA" w:rsidP="003B4393">
      <w:pPr>
        <w:spacing w:after="0" w:line="240" w:lineRule="auto"/>
        <w:ind w:left="-426"/>
        <w:jc w:val="both"/>
        <w:rPr>
          <w:rFonts w:ascii="Arial" w:hAnsi="Arial" w:cs="Arial"/>
        </w:rPr>
      </w:pPr>
      <w:r w:rsidRPr="00A73A27">
        <w:rPr>
          <w:rFonts w:ascii="Arial" w:hAnsi="Arial" w:cs="Arial"/>
        </w:rPr>
        <w:t xml:space="preserve">Your </w:t>
      </w:r>
      <w:r w:rsidR="00F715EF" w:rsidRPr="00A73A27">
        <w:rPr>
          <w:rFonts w:ascii="Arial" w:hAnsi="Arial" w:cs="Arial"/>
        </w:rPr>
        <w:t>conduct</w:t>
      </w:r>
      <w:r w:rsidR="00022EED" w:rsidRPr="00A73A27">
        <w:rPr>
          <w:rFonts w:ascii="Arial" w:hAnsi="Arial" w:cs="Arial"/>
        </w:rPr>
        <w:t xml:space="preserve"> </w:t>
      </w:r>
      <w:r w:rsidR="00F715EF" w:rsidRPr="00A73A27">
        <w:rPr>
          <w:rFonts w:ascii="Arial" w:hAnsi="Arial" w:cs="Arial"/>
        </w:rPr>
        <w:t>is having a detrimental effect, of a persistent or continuing nature, on the quality of li</w:t>
      </w:r>
      <w:r w:rsidR="008033A2" w:rsidRPr="00A73A27">
        <w:rPr>
          <w:rFonts w:ascii="Arial" w:hAnsi="Arial" w:cs="Arial"/>
        </w:rPr>
        <w:t>fe of those in the locality, and t</w:t>
      </w:r>
      <w:r w:rsidR="00F715EF" w:rsidRPr="00A73A27">
        <w:rPr>
          <w:rFonts w:ascii="Arial" w:hAnsi="Arial" w:cs="Arial"/>
        </w:rPr>
        <w:t>he conduct is unreasonable</w:t>
      </w:r>
      <w:r w:rsidR="00D5096D" w:rsidRPr="00A73A27">
        <w:rPr>
          <w:rFonts w:ascii="Arial" w:hAnsi="Arial" w:cs="Arial"/>
        </w:rPr>
        <w:t>.</w:t>
      </w:r>
      <w:r w:rsidR="008033A2" w:rsidRPr="00A73A27">
        <w:rPr>
          <w:rFonts w:ascii="Arial" w:hAnsi="Arial" w:cs="Arial"/>
        </w:rPr>
        <w:t xml:space="preserve"> </w:t>
      </w:r>
    </w:p>
    <w:p w:rsidR="00013026" w:rsidRPr="00A73A27" w:rsidRDefault="00013026" w:rsidP="003B4393">
      <w:pPr>
        <w:spacing w:after="0" w:line="240" w:lineRule="auto"/>
        <w:ind w:left="-426"/>
        <w:jc w:val="both"/>
        <w:rPr>
          <w:rFonts w:ascii="Arial" w:hAnsi="Arial" w:cs="Arial"/>
        </w:rPr>
      </w:pPr>
    </w:p>
    <w:tbl>
      <w:tblPr>
        <w:tblW w:w="1050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3B4393" w:rsidRPr="00A73A27" w:rsidTr="003B4393">
        <w:trPr>
          <w:trHeight w:val="1680"/>
        </w:trPr>
        <w:tc>
          <w:tcPr>
            <w:tcW w:w="10500" w:type="dxa"/>
          </w:tcPr>
          <w:p w:rsidR="00AE6E9E" w:rsidRPr="00A73A27" w:rsidRDefault="00233EDA" w:rsidP="00013026">
            <w:pPr>
              <w:spacing w:after="0" w:line="240" w:lineRule="auto"/>
              <w:ind w:left="84"/>
              <w:rPr>
                <w:rFonts w:ascii="Arial" w:hAnsi="Arial" w:cs="Arial"/>
              </w:rPr>
            </w:pPr>
            <w:r w:rsidRPr="00A73A27">
              <w:rPr>
                <w:rFonts w:ascii="Arial" w:hAnsi="Arial" w:cs="Arial"/>
              </w:rPr>
              <w:t>The nature of the conduct is as follows:</w:t>
            </w:r>
          </w:p>
          <w:p w:rsidR="00233EDA" w:rsidRPr="00A73A27" w:rsidRDefault="00233EDA" w:rsidP="00013026">
            <w:pPr>
              <w:pStyle w:val="ListParagraph"/>
              <w:numPr>
                <w:ilvl w:val="0"/>
                <w:numId w:val="9"/>
              </w:numPr>
              <w:spacing w:after="0" w:line="240" w:lineRule="auto"/>
              <w:rPr>
                <w:rFonts w:ascii="Arial" w:hAnsi="Arial" w:cs="Arial"/>
              </w:rPr>
            </w:pPr>
            <w:r w:rsidRPr="00A73A27">
              <w:rPr>
                <w:rFonts w:ascii="Arial" w:hAnsi="Arial" w:cs="Arial"/>
              </w:rPr>
              <w:t>Causing harassment, alarm, distress or annoyance to members of the public.</w:t>
            </w:r>
          </w:p>
          <w:p w:rsidR="00233EDA" w:rsidRPr="00A73A27" w:rsidRDefault="00233EDA" w:rsidP="00013026">
            <w:pPr>
              <w:pStyle w:val="ListParagraph"/>
              <w:numPr>
                <w:ilvl w:val="0"/>
                <w:numId w:val="9"/>
              </w:numPr>
              <w:spacing w:after="0" w:line="240" w:lineRule="auto"/>
              <w:rPr>
                <w:rFonts w:ascii="Arial" w:hAnsi="Arial" w:cs="Arial"/>
              </w:rPr>
            </w:pPr>
            <w:r w:rsidRPr="00A73A27">
              <w:rPr>
                <w:rFonts w:ascii="Arial" w:hAnsi="Arial" w:cs="Arial"/>
              </w:rPr>
              <w:t xml:space="preserve"> Standing or waiting around cash machines and shop entranc</w:t>
            </w:r>
            <w:r w:rsidR="00D23763">
              <w:rPr>
                <w:rFonts w:ascii="Arial" w:hAnsi="Arial" w:cs="Arial"/>
              </w:rPr>
              <w:t xml:space="preserve">es and other public spaces in a </w:t>
            </w:r>
            <w:r w:rsidRPr="00A73A27">
              <w:rPr>
                <w:rFonts w:ascii="Arial" w:hAnsi="Arial" w:cs="Arial"/>
              </w:rPr>
              <w:t xml:space="preserve">restricted area requesting, begging or receiving money from members of the public. </w:t>
            </w:r>
          </w:p>
          <w:p w:rsidR="00233EDA" w:rsidRPr="00A73A27" w:rsidRDefault="00233EDA" w:rsidP="00013026">
            <w:pPr>
              <w:pStyle w:val="ListParagraph"/>
              <w:numPr>
                <w:ilvl w:val="0"/>
                <w:numId w:val="9"/>
              </w:numPr>
              <w:spacing w:after="0" w:line="240" w:lineRule="auto"/>
              <w:rPr>
                <w:rFonts w:ascii="Arial" w:hAnsi="Arial" w:cs="Arial"/>
              </w:rPr>
            </w:pPr>
            <w:r w:rsidRPr="00A73A27">
              <w:rPr>
                <w:rFonts w:ascii="Arial" w:hAnsi="Arial" w:cs="Arial"/>
              </w:rPr>
              <w:t xml:space="preserve">Loitering with any article so as to reasonably give another person the impression you are begging or intending to beg, in any public open spaces within a restricted area. </w:t>
            </w:r>
          </w:p>
          <w:p w:rsidR="00233EDA" w:rsidRPr="00A73A27" w:rsidRDefault="00233EDA" w:rsidP="00013026">
            <w:pPr>
              <w:pStyle w:val="ListParagraph"/>
              <w:numPr>
                <w:ilvl w:val="0"/>
                <w:numId w:val="9"/>
              </w:numPr>
              <w:spacing w:after="0" w:line="240" w:lineRule="auto"/>
              <w:rPr>
                <w:rFonts w:ascii="Arial" w:hAnsi="Arial" w:cs="Arial"/>
              </w:rPr>
            </w:pPr>
            <w:r w:rsidRPr="00A73A27">
              <w:rPr>
                <w:rFonts w:ascii="Arial" w:hAnsi="Arial" w:cs="Arial"/>
              </w:rPr>
              <w:t>Entering any building or public place in Hastings or St Leonards-on-Sea where you have received a written notice or letter informing you that you’re not permitted to enter.</w:t>
            </w:r>
          </w:p>
          <w:p w:rsidR="003B4393" w:rsidRPr="00A73A27" w:rsidRDefault="00233EDA" w:rsidP="00013026">
            <w:pPr>
              <w:pStyle w:val="ListParagraph"/>
              <w:numPr>
                <w:ilvl w:val="0"/>
                <w:numId w:val="9"/>
              </w:numPr>
              <w:spacing w:after="0" w:line="240" w:lineRule="auto"/>
              <w:rPr>
                <w:rFonts w:ascii="Arial" w:hAnsi="Arial" w:cs="Arial"/>
              </w:rPr>
            </w:pPr>
            <w:r w:rsidRPr="00A73A27">
              <w:rPr>
                <w:rFonts w:ascii="Arial" w:hAnsi="Arial" w:cs="Arial"/>
              </w:rPr>
              <w:t>Failing to engage with officers from the police or local authority, acting in the lawful execution of their duty, having reason to speak to you in respect of your involvement, or suspected involvement, in anti-social or criminal activity.</w:t>
            </w:r>
          </w:p>
        </w:tc>
      </w:tr>
    </w:tbl>
    <w:p w:rsidR="00022EED" w:rsidRPr="00A73A27" w:rsidRDefault="00022EED" w:rsidP="002A7A03">
      <w:pPr>
        <w:spacing w:after="0" w:line="240" w:lineRule="auto"/>
        <w:ind w:left="-426"/>
        <w:rPr>
          <w:rFonts w:ascii="Arial" w:hAnsi="Arial" w:cs="Arial"/>
        </w:rPr>
      </w:pPr>
    </w:p>
    <w:p w:rsidR="00F715EF" w:rsidRPr="00A73A27" w:rsidRDefault="003E23FB" w:rsidP="002A7A03">
      <w:pPr>
        <w:spacing w:after="0" w:line="240" w:lineRule="auto"/>
        <w:ind w:left="-426"/>
        <w:rPr>
          <w:rFonts w:ascii="Arial" w:hAnsi="Arial" w:cs="Arial"/>
        </w:rPr>
      </w:pPr>
      <w:r w:rsidRPr="00A73A27">
        <w:rPr>
          <w:rFonts w:ascii="Arial" w:hAnsi="Arial" w:cs="Arial"/>
        </w:rPr>
        <w:t>And</w:t>
      </w:r>
      <w:r w:rsidR="00F715EF" w:rsidRPr="00A73A27">
        <w:rPr>
          <w:rFonts w:ascii="Arial" w:hAnsi="Arial" w:cs="Arial"/>
        </w:rPr>
        <w:t xml:space="preserve"> </w:t>
      </w:r>
      <w:r w:rsidR="001D6CA8" w:rsidRPr="00A73A27">
        <w:rPr>
          <w:rFonts w:ascii="Arial" w:hAnsi="Arial" w:cs="Arial"/>
        </w:rPr>
        <w:t xml:space="preserve">hereby </w:t>
      </w:r>
      <w:r w:rsidR="00F715EF" w:rsidRPr="00A73A27">
        <w:rPr>
          <w:rFonts w:ascii="Arial" w:hAnsi="Arial" w:cs="Arial"/>
        </w:rPr>
        <w:t xml:space="preserve">require you </w:t>
      </w:r>
      <w:r w:rsidR="001D6CA8" w:rsidRPr="00A73A27">
        <w:rPr>
          <w:rFonts w:ascii="Arial" w:hAnsi="Arial" w:cs="Arial"/>
        </w:rPr>
        <w:t>as the</w:t>
      </w:r>
      <w:r w:rsidR="005C43F5" w:rsidRPr="00A73A27">
        <w:rPr>
          <w:rFonts w:ascii="Arial" w:hAnsi="Arial" w:cs="Arial"/>
        </w:rPr>
        <w:t xml:space="preserve"> </w:t>
      </w:r>
      <w:r w:rsidR="00EB3826" w:rsidRPr="00A73A27">
        <w:rPr>
          <w:rFonts w:ascii="Arial" w:hAnsi="Arial" w:cs="Arial"/>
        </w:rPr>
        <w:t>individual</w:t>
      </w:r>
      <w:r w:rsidR="001D6CA8" w:rsidRPr="00A73A27">
        <w:rPr>
          <w:rFonts w:ascii="Arial" w:hAnsi="Arial" w:cs="Arial"/>
        </w:rPr>
        <w:t xml:space="preserve"> responsible for the conduct </w:t>
      </w:r>
      <w:r w:rsidR="00654CC5" w:rsidRPr="00A73A27">
        <w:rPr>
          <w:rFonts w:ascii="Arial" w:hAnsi="Arial" w:cs="Arial"/>
        </w:rPr>
        <w:t>to:</w:t>
      </w:r>
    </w:p>
    <w:p w:rsidR="003B4393" w:rsidRPr="00A73A27" w:rsidRDefault="003B4393" w:rsidP="002A7A03">
      <w:pPr>
        <w:spacing w:after="0" w:line="240" w:lineRule="auto"/>
        <w:ind w:left="-426"/>
        <w:rPr>
          <w:rFonts w:ascii="Arial" w:hAnsi="Arial" w:cs="Arial"/>
        </w:rPr>
      </w:pPr>
    </w:p>
    <w:tbl>
      <w:tblPr>
        <w:tblW w:w="10710"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0"/>
      </w:tblGrid>
      <w:tr w:rsidR="003B4393" w:rsidRPr="00A73A27" w:rsidTr="003B4393">
        <w:trPr>
          <w:trHeight w:val="2370"/>
        </w:trPr>
        <w:tc>
          <w:tcPr>
            <w:tcW w:w="10710" w:type="dxa"/>
          </w:tcPr>
          <w:p w:rsidR="003B4393" w:rsidRPr="00A73A27" w:rsidRDefault="00D5096D" w:rsidP="00D5096D">
            <w:pPr>
              <w:spacing w:after="0" w:line="240" w:lineRule="auto"/>
              <w:rPr>
                <w:rFonts w:ascii="Arial" w:hAnsi="Arial" w:cs="Arial"/>
              </w:rPr>
            </w:pPr>
            <w:r w:rsidRPr="00A73A27">
              <w:rPr>
                <w:rFonts w:ascii="Arial" w:hAnsi="Arial" w:cs="Arial"/>
              </w:rPr>
              <w:t>Carry out the following actions</w:t>
            </w:r>
            <w:r w:rsidR="00233EDA" w:rsidRPr="00A73A27">
              <w:rPr>
                <w:rFonts w:ascii="Arial" w:hAnsi="Arial" w:cs="Arial"/>
              </w:rPr>
              <w:t>:</w:t>
            </w:r>
          </w:p>
          <w:p w:rsidR="00233EDA" w:rsidRPr="00A73A27" w:rsidRDefault="00233EDA" w:rsidP="00233EDA">
            <w:pPr>
              <w:pStyle w:val="ListParagraph"/>
              <w:numPr>
                <w:ilvl w:val="0"/>
                <w:numId w:val="8"/>
              </w:numPr>
              <w:spacing w:after="0" w:line="240" w:lineRule="auto"/>
              <w:rPr>
                <w:rFonts w:ascii="Arial" w:hAnsi="Arial" w:cs="Arial"/>
              </w:rPr>
            </w:pPr>
            <w:r w:rsidRPr="00A73A27">
              <w:rPr>
                <w:rFonts w:ascii="Arial" w:hAnsi="Arial" w:cs="Arial"/>
              </w:rPr>
              <w:t>Stop being aggressive, abusive and causing nuisance or annoyance to members of the public.</w:t>
            </w:r>
          </w:p>
          <w:p w:rsidR="00233EDA" w:rsidRPr="00A73A27" w:rsidRDefault="00233EDA" w:rsidP="00013026">
            <w:pPr>
              <w:pStyle w:val="ListParagraph"/>
              <w:numPr>
                <w:ilvl w:val="0"/>
                <w:numId w:val="8"/>
              </w:numPr>
              <w:spacing w:after="0" w:line="240" w:lineRule="auto"/>
              <w:rPr>
                <w:rFonts w:ascii="Arial" w:hAnsi="Arial" w:cs="Arial"/>
              </w:rPr>
            </w:pPr>
            <w:r w:rsidRPr="00A73A27">
              <w:rPr>
                <w:rFonts w:ascii="Arial" w:hAnsi="Arial" w:cs="Arial"/>
              </w:rPr>
              <w:t xml:space="preserve">Stop standing or waiting around cash machines and shop entrances and other public spaces in a restricted area requesting, begging or receiving money from members of the public. </w:t>
            </w:r>
          </w:p>
          <w:p w:rsidR="00233EDA" w:rsidRPr="00A73A27" w:rsidRDefault="00233EDA" w:rsidP="00233EDA">
            <w:pPr>
              <w:pStyle w:val="ListParagraph"/>
              <w:numPr>
                <w:ilvl w:val="0"/>
                <w:numId w:val="8"/>
              </w:numPr>
              <w:spacing w:after="0" w:line="240" w:lineRule="auto"/>
              <w:rPr>
                <w:rFonts w:ascii="Arial" w:hAnsi="Arial" w:cs="Arial"/>
              </w:rPr>
            </w:pPr>
            <w:r w:rsidRPr="00A73A27">
              <w:rPr>
                <w:rFonts w:ascii="Arial" w:hAnsi="Arial" w:cs="Arial"/>
              </w:rPr>
              <w:t xml:space="preserve">Stop loitering with any article so as to reasonably give another person the impression you are begging or intending to beg, in any public open spaces within a restricted area. </w:t>
            </w:r>
          </w:p>
          <w:p w:rsidR="00233EDA" w:rsidRPr="00A73A27" w:rsidRDefault="00233EDA" w:rsidP="00233EDA">
            <w:pPr>
              <w:pStyle w:val="ListParagraph"/>
              <w:numPr>
                <w:ilvl w:val="0"/>
                <w:numId w:val="8"/>
              </w:numPr>
              <w:spacing w:after="0" w:line="240" w:lineRule="auto"/>
              <w:rPr>
                <w:rFonts w:ascii="Arial" w:hAnsi="Arial" w:cs="Arial"/>
              </w:rPr>
            </w:pPr>
            <w:r w:rsidRPr="00A73A27">
              <w:rPr>
                <w:rFonts w:ascii="Arial" w:hAnsi="Arial" w:cs="Arial"/>
              </w:rPr>
              <w:t>Stop entering any building or public place in Hastings or St Leonards on Sea where you have received a written notice or letter informing you that you’re not permitted to enter.</w:t>
            </w:r>
          </w:p>
          <w:p w:rsidR="00233EDA" w:rsidRPr="00A73A27" w:rsidRDefault="00233EDA" w:rsidP="00D5096D">
            <w:pPr>
              <w:pStyle w:val="ListParagraph"/>
              <w:numPr>
                <w:ilvl w:val="0"/>
                <w:numId w:val="8"/>
              </w:numPr>
              <w:spacing w:after="0" w:line="240" w:lineRule="auto"/>
              <w:rPr>
                <w:rFonts w:ascii="Arial" w:hAnsi="Arial" w:cs="Arial"/>
              </w:rPr>
            </w:pPr>
            <w:r w:rsidRPr="00A73A27">
              <w:rPr>
                <w:rFonts w:ascii="Arial" w:hAnsi="Arial" w:cs="Arial"/>
              </w:rPr>
              <w:t>Engage with officers from the police or local authority, acting in the lawful execution of their duty, having reason to speak to you in respect of your involvement, or suspected involvement, in anti-social or criminal activity.</w:t>
            </w:r>
          </w:p>
        </w:tc>
      </w:tr>
    </w:tbl>
    <w:p w:rsidR="00985137" w:rsidRPr="00C76B97" w:rsidRDefault="00985137" w:rsidP="00985137">
      <w:pPr>
        <w:spacing w:after="0" w:line="240" w:lineRule="auto"/>
        <w:ind w:left="-426"/>
        <w:jc w:val="both"/>
        <w:rPr>
          <w:rFonts w:ascii="Arial" w:hAnsi="Arial" w:cs="Arial"/>
        </w:rPr>
      </w:pPr>
      <w:r>
        <w:rPr>
          <w:rFonts w:ascii="Arial" w:hAnsi="Arial" w:cs="Arial"/>
        </w:rPr>
        <w:t>This Community Protection Notice shall take effect from immediate service and last for the following period of time:</w:t>
      </w:r>
    </w:p>
    <w:p w:rsidR="00985137" w:rsidRPr="00A73A27" w:rsidRDefault="00985137" w:rsidP="00985137">
      <w:pPr>
        <w:spacing w:after="0" w:line="240" w:lineRule="auto"/>
        <w:ind w:left="-426"/>
        <w:jc w:val="both"/>
        <w:rPr>
          <w:rFonts w:ascii="Arial" w:hAnsi="Arial" w:cs="Arial"/>
          <w:b/>
        </w:rPr>
      </w:pPr>
    </w:p>
    <w:tbl>
      <w:tblPr>
        <w:tblStyle w:val="TableGrid"/>
        <w:tblW w:w="0" w:type="auto"/>
        <w:tblInd w:w="-426" w:type="dxa"/>
        <w:tblLook w:val="04A0" w:firstRow="1" w:lastRow="0" w:firstColumn="1" w:lastColumn="0" w:noHBand="0" w:noVBand="1"/>
      </w:tblPr>
      <w:tblGrid>
        <w:gridCol w:w="9691"/>
      </w:tblGrid>
      <w:tr w:rsidR="00985137" w:rsidTr="00C62C17">
        <w:tc>
          <w:tcPr>
            <w:tcW w:w="9691" w:type="dxa"/>
          </w:tcPr>
          <w:p w:rsidR="00985137" w:rsidRDefault="00985137" w:rsidP="00C62C17">
            <w:pPr>
              <w:jc w:val="both"/>
              <w:rPr>
                <w:rFonts w:ascii="Arial" w:hAnsi="Arial" w:cs="Arial"/>
              </w:rPr>
            </w:pPr>
            <w:r>
              <w:rPr>
                <w:rFonts w:ascii="Arial" w:hAnsi="Arial" w:cs="Arial"/>
              </w:rPr>
              <w:t>6 months</w:t>
            </w:r>
          </w:p>
        </w:tc>
      </w:tr>
    </w:tbl>
    <w:p w:rsidR="00D23763" w:rsidRPr="00A73A27" w:rsidRDefault="00D23763" w:rsidP="00013026">
      <w:pPr>
        <w:spacing w:after="0" w:line="240" w:lineRule="auto"/>
        <w:ind w:left="-426"/>
        <w:jc w:val="both"/>
        <w:rPr>
          <w:rFonts w:ascii="Arial" w:hAnsi="Arial" w:cs="Arial"/>
          <w:b/>
        </w:rPr>
      </w:pPr>
    </w:p>
    <w:p w:rsidR="00717DDE" w:rsidRPr="00A73A27" w:rsidRDefault="00717DDE" w:rsidP="00013026">
      <w:pPr>
        <w:spacing w:after="0" w:line="240" w:lineRule="auto"/>
        <w:ind w:left="-426"/>
        <w:jc w:val="both"/>
        <w:rPr>
          <w:rFonts w:ascii="Arial" w:hAnsi="Arial" w:cs="Arial"/>
        </w:rPr>
      </w:pPr>
      <w:r w:rsidRPr="00A73A27">
        <w:rPr>
          <w:rFonts w:ascii="Arial" w:hAnsi="Arial" w:cs="Arial"/>
        </w:rPr>
        <w:t>The person served with this notice may appeal against the notice to the magistrates</w:t>
      </w:r>
      <w:r w:rsidR="00F210B3" w:rsidRPr="00A73A27">
        <w:rPr>
          <w:rFonts w:ascii="Arial" w:hAnsi="Arial" w:cs="Arial"/>
        </w:rPr>
        <w:t>’</w:t>
      </w:r>
      <w:r w:rsidRPr="00A73A27">
        <w:rPr>
          <w:rFonts w:ascii="Arial" w:hAnsi="Arial" w:cs="Arial"/>
        </w:rPr>
        <w:t xml:space="preserve"> court within 21 days beginning with the date of service of the notice. </w:t>
      </w:r>
      <w:r w:rsidR="005C43F5" w:rsidRPr="00A73A27">
        <w:rPr>
          <w:rFonts w:ascii="Arial" w:hAnsi="Arial" w:cs="Arial"/>
        </w:rPr>
        <w:t>(</w:t>
      </w:r>
      <w:r w:rsidRPr="00A73A27">
        <w:rPr>
          <w:rFonts w:ascii="Arial" w:hAnsi="Arial" w:cs="Arial"/>
        </w:rPr>
        <w:t>See notes on the reverse of this form</w:t>
      </w:r>
      <w:r w:rsidR="005C43F5" w:rsidRPr="00A73A27">
        <w:rPr>
          <w:rFonts w:ascii="Arial" w:hAnsi="Arial" w:cs="Arial"/>
        </w:rPr>
        <w:t>)</w:t>
      </w:r>
      <w:r w:rsidRPr="00A73A27">
        <w:rPr>
          <w:rFonts w:ascii="Arial" w:hAnsi="Arial" w:cs="Arial"/>
        </w:rPr>
        <w:t xml:space="preserve">. While an appeal is “in progress” </w:t>
      </w:r>
      <w:r w:rsidR="006B43FD" w:rsidRPr="00A73A27">
        <w:rPr>
          <w:rFonts w:ascii="Arial" w:hAnsi="Arial" w:cs="Arial"/>
        </w:rPr>
        <w:t>–a requirement imposed by the notice to stop doing specified things remain in effect, un</w:t>
      </w:r>
      <w:r w:rsidR="009333E7" w:rsidRPr="00A73A27">
        <w:rPr>
          <w:rFonts w:ascii="Arial" w:hAnsi="Arial" w:cs="Arial"/>
        </w:rPr>
        <w:t xml:space="preserve">less the court orders otherwise,  </w:t>
      </w:r>
      <w:r w:rsidR="006B43FD" w:rsidRPr="00A73A27">
        <w:rPr>
          <w:rFonts w:ascii="Arial" w:hAnsi="Arial" w:cs="Arial"/>
        </w:rPr>
        <w:t xml:space="preserve">any other requirement imposed by the notice is </w:t>
      </w:r>
      <w:r w:rsidR="003B4393" w:rsidRPr="00A73A27">
        <w:rPr>
          <w:rFonts w:ascii="Arial" w:hAnsi="Arial" w:cs="Arial"/>
        </w:rPr>
        <w:t>of no effect .</w:t>
      </w:r>
      <w:r w:rsidR="006B43FD" w:rsidRPr="00A73A27">
        <w:rPr>
          <w:rFonts w:ascii="Arial" w:hAnsi="Arial" w:cs="Arial"/>
        </w:rPr>
        <w:t>For this purpose an appeal</w:t>
      </w:r>
      <w:r w:rsidR="00F210B3" w:rsidRPr="00A73A27">
        <w:rPr>
          <w:rFonts w:ascii="Arial" w:hAnsi="Arial" w:cs="Arial"/>
        </w:rPr>
        <w:t xml:space="preserve"> is</w:t>
      </w:r>
      <w:r w:rsidR="006B43FD" w:rsidRPr="00A73A27">
        <w:rPr>
          <w:rFonts w:ascii="Arial" w:hAnsi="Arial" w:cs="Arial"/>
        </w:rPr>
        <w:t xml:space="preserve"> “in progress” </w:t>
      </w:r>
      <w:r w:rsidRPr="00A73A27">
        <w:rPr>
          <w:rFonts w:ascii="Arial" w:hAnsi="Arial" w:cs="Arial"/>
        </w:rPr>
        <w:t>until it is finally determined or is withdrawn</w:t>
      </w:r>
      <w:r w:rsidR="00B10CFE" w:rsidRPr="00A73A27">
        <w:rPr>
          <w:rFonts w:ascii="Arial" w:hAnsi="Arial" w:cs="Arial"/>
        </w:rPr>
        <w:t>.</w:t>
      </w:r>
    </w:p>
    <w:p w:rsidR="009333E7" w:rsidRPr="00A73A27" w:rsidRDefault="009333E7" w:rsidP="00013026">
      <w:pPr>
        <w:spacing w:after="0" w:line="240" w:lineRule="auto"/>
        <w:jc w:val="both"/>
        <w:rPr>
          <w:rFonts w:ascii="Arial" w:hAnsi="Arial" w:cs="Arial"/>
        </w:rPr>
      </w:pPr>
    </w:p>
    <w:p w:rsidR="00564CB8" w:rsidRPr="00A73A27" w:rsidRDefault="00564CB8" w:rsidP="00013026">
      <w:pPr>
        <w:spacing w:after="0" w:line="240" w:lineRule="auto"/>
        <w:ind w:left="-426"/>
        <w:jc w:val="both"/>
        <w:rPr>
          <w:rFonts w:ascii="Arial" w:eastAsia="Calibri" w:hAnsi="Arial" w:cs="Arial"/>
        </w:rPr>
      </w:pPr>
      <w:r w:rsidRPr="00A73A27">
        <w:rPr>
          <w:rFonts w:ascii="Arial" w:eastAsia="Calibri" w:hAnsi="Arial" w:cs="Arial"/>
        </w:rPr>
        <w:t xml:space="preserve">You have </w:t>
      </w:r>
      <w:r w:rsidR="00022EED" w:rsidRPr="00A73A27">
        <w:rPr>
          <w:rFonts w:ascii="Arial" w:eastAsia="Calibri" w:hAnsi="Arial" w:cs="Arial"/>
        </w:rPr>
        <w:t xml:space="preserve">previously been given a written community protection </w:t>
      </w:r>
      <w:r w:rsidR="00233EDA" w:rsidRPr="00A73A27">
        <w:rPr>
          <w:rFonts w:ascii="Arial" w:eastAsia="Calibri" w:hAnsi="Arial" w:cs="Arial"/>
        </w:rPr>
        <w:t xml:space="preserve">written </w:t>
      </w:r>
      <w:r w:rsidR="00022EED" w:rsidRPr="00A73A27">
        <w:rPr>
          <w:rFonts w:ascii="Arial" w:eastAsia="Calibri" w:hAnsi="Arial" w:cs="Arial"/>
        </w:rPr>
        <w:t>warning</w:t>
      </w:r>
      <w:r w:rsidR="00D5096D" w:rsidRPr="00A73A27">
        <w:rPr>
          <w:rFonts w:ascii="Arial" w:eastAsia="Calibri" w:hAnsi="Arial" w:cs="Arial"/>
        </w:rPr>
        <w:t xml:space="preserve"> </w:t>
      </w:r>
      <w:r w:rsidR="00013026" w:rsidRPr="00A73A27">
        <w:rPr>
          <w:rFonts w:ascii="Arial" w:eastAsia="Calibri" w:hAnsi="Arial" w:cs="Arial"/>
        </w:rPr>
        <w:t>on</w:t>
      </w:r>
      <w:r w:rsidR="00D5096D" w:rsidRPr="00A73A27">
        <w:rPr>
          <w:rFonts w:ascii="Arial" w:eastAsia="Calibri" w:hAnsi="Arial" w:cs="Arial"/>
        </w:rPr>
        <w:t xml:space="preserve"> </w:t>
      </w:r>
      <w:r w:rsidR="00D23763" w:rsidRPr="00D23763">
        <w:rPr>
          <w:rFonts w:ascii="Arial" w:eastAsia="Calibri" w:hAnsi="Arial" w:cs="Arial"/>
          <w:highlight w:val="yellow"/>
        </w:rPr>
        <w:t>[</w:t>
      </w:r>
      <w:r w:rsidR="00D5096D" w:rsidRPr="00D23763">
        <w:rPr>
          <w:rFonts w:ascii="Arial" w:eastAsia="Calibri" w:hAnsi="Arial" w:cs="Arial"/>
          <w:highlight w:val="yellow"/>
        </w:rPr>
        <w:t>___________</w:t>
      </w:r>
      <w:r w:rsidR="00D23763" w:rsidRPr="00D23763">
        <w:rPr>
          <w:rFonts w:ascii="Arial" w:eastAsia="Calibri" w:hAnsi="Arial" w:cs="Arial"/>
          <w:highlight w:val="yellow"/>
        </w:rPr>
        <w:t>]</w:t>
      </w:r>
      <w:r w:rsidR="00013026" w:rsidRPr="00A73A27">
        <w:rPr>
          <w:rFonts w:ascii="Arial" w:eastAsia="Calibri" w:hAnsi="Arial" w:cs="Arial"/>
        </w:rPr>
        <w:t xml:space="preserve"> in relation to your conduct</w:t>
      </w:r>
      <w:r w:rsidR="00D5096D" w:rsidRPr="00A73A27">
        <w:rPr>
          <w:rFonts w:ascii="Arial" w:eastAsia="Calibri" w:hAnsi="Arial" w:cs="Arial"/>
        </w:rPr>
        <w:t>. The written warning confirmed that</w:t>
      </w:r>
      <w:r w:rsidRPr="00A73A27">
        <w:rPr>
          <w:rFonts w:ascii="Arial" w:eastAsia="Calibri" w:hAnsi="Arial" w:cs="Arial"/>
        </w:rPr>
        <w:t xml:space="preserve"> unless such conduct ceased to have a detrimental effect and Hastings Borough Council </w:t>
      </w:r>
      <w:r w:rsidR="00013026" w:rsidRPr="00A73A27">
        <w:rPr>
          <w:rFonts w:ascii="Arial" w:eastAsia="Calibri" w:hAnsi="Arial" w:cs="Arial"/>
        </w:rPr>
        <w:t>may serve this Notice upon you.</w:t>
      </w:r>
      <w:r w:rsidRPr="00A73A27">
        <w:rPr>
          <w:rFonts w:ascii="Arial" w:eastAsia="Calibri" w:hAnsi="Arial" w:cs="Arial"/>
        </w:rPr>
        <w:t xml:space="preserve"> </w:t>
      </w:r>
    </w:p>
    <w:p w:rsidR="00717DDE" w:rsidRPr="00A73A27" w:rsidRDefault="00717DDE" w:rsidP="00013026">
      <w:pPr>
        <w:spacing w:after="0" w:line="240" w:lineRule="auto"/>
        <w:ind w:left="-426"/>
        <w:rPr>
          <w:rFonts w:ascii="Arial" w:hAnsi="Arial" w:cs="Arial"/>
        </w:rPr>
      </w:pPr>
    </w:p>
    <w:p w:rsidR="00985137" w:rsidRDefault="00985137" w:rsidP="00013026">
      <w:pPr>
        <w:spacing w:after="0" w:line="240" w:lineRule="auto"/>
        <w:ind w:left="-426"/>
        <w:rPr>
          <w:rFonts w:ascii="Arial" w:hAnsi="Arial" w:cs="Arial"/>
        </w:rPr>
      </w:pPr>
    </w:p>
    <w:p w:rsidR="00985137" w:rsidRDefault="00985137" w:rsidP="00013026">
      <w:pPr>
        <w:spacing w:after="0" w:line="240" w:lineRule="auto"/>
        <w:ind w:left="-426"/>
        <w:rPr>
          <w:rFonts w:ascii="Arial" w:hAnsi="Arial" w:cs="Arial"/>
        </w:rPr>
      </w:pPr>
    </w:p>
    <w:p w:rsidR="00985137" w:rsidRDefault="00985137" w:rsidP="00013026">
      <w:pPr>
        <w:spacing w:after="0" w:line="240" w:lineRule="auto"/>
        <w:ind w:left="-426"/>
        <w:rPr>
          <w:rFonts w:ascii="Arial" w:hAnsi="Arial" w:cs="Arial"/>
        </w:rPr>
      </w:pPr>
    </w:p>
    <w:p w:rsidR="009333E7" w:rsidRPr="00A73A27" w:rsidRDefault="006A4567" w:rsidP="00013026">
      <w:pPr>
        <w:spacing w:after="0" w:line="240" w:lineRule="auto"/>
        <w:ind w:left="-426"/>
        <w:rPr>
          <w:rFonts w:ascii="Arial" w:hAnsi="Arial" w:cs="Arial"/>
        </w:rPr>
      </w:pPr>
      <w:r w:rsidRPr="00A73A27">
        <w:rPr>
          <w:rFonts w:ascii="Arial" w:hAnsi="Arial" w:cs="Arial"/>
        </w:rPr>
        <w:lastRenderedPageBreak/>
        <w:t xml:space="preserve">I confirm receipt of this Notice: </w:t>
      </w:r>
      <w:r w:rsidRPr="00A73A27">
        <w:rPr>
          <w:rFonts w:ascii="Arial" w:hAnsi="Arial" w:cs="Arial"/>
        </w:rPr>
        <w:tab/>
        <w:t>Signed</w:t>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t>Date:</w:t>
      </w:r>
    </w:p>
    <w:p w:rsidR="00022EED" w:rsidRPr="00A73A27" w:rsidRDefault="00022EED" w:rsidP="00013026">
      <w:pPr>
        <w:spacing w:after="0" w:line="240" w:lineRule="auto"/>
        <w:ind w:left="-426"/>
        <w:rPr>
          <w:rFonts w:ascii="Arial" w:hAnsi="Arial" w:cs="Arial"/>
        </w:rPr>
      </w:pPr>
    </w:p>
    <w:p w:rsidR="00022EED" w:rsidRPr="00A73A27" w:rsidRDefault="00022EED" w:rsidP="00013026">
      <w:pPr>
        <w:spacing w:after="0" w:line="240" w:lineRule="auto"/>
        <w:ind w:left="-426"/>
        <w:rPr>
          <w:rFonts w:ascii="Arial" w:hAnsi="Arial" w:cs="Arial"/>
        </w:rPr>
      </w:pPr>
    </w:p>
    <w:p w:rsidR="006A4567" w:rsidRPr="00A73A27" w:rsidRDefault="006A4567" w:rsidP="00013026">
      <w:pPr>
        <w:spacing w:after="0" w:line="240" w:lineRule="auto"/>
        <w:ind w:left="-426"/>
        <w:rPr>
          <w:rFonts w:ascii="Arial" w:hAnsi="Arial" w:cs="Arial"/>
        </w:rPr>
      </w:pPr>
      <w:r w:rsidRPr="00A73A27">
        <w:rPr>
          <w:rFonts w:ascii="Arial" w:hAnsi="Arial" w:cs="Arial"/>
        </w:rPr>
        <w:t>In the presence of:</w:t>
      </w:r>
      <w:r w:rsidRPr="00A73A27">
        <w:rPr>
          <w:rFonts w:ascii="Arial" w:hAnsi="Arial" w:cs="Arial"/>
        </w:rPr>
        <w:tab/>
      </w:r>
      <w:r w:rsidRPr="00A73A27">
        <w:rPr>
          <w:rFonts w:ascii="Arial" w:hAnsi="Arial" w:cs="Arial"/>
        </w:rPr>
        <w:tab/>
      </w:r>
      <w:r w:rsidRPr="00A73A27">
        <w:rPr>
          <w:rFonts w:ascii="Arial" w:hAnsi="Arial" w:cs="Arial"/>
        </w:rPr>
        <w:tab/>
        <w:t>Signed</w:t>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t>Date:</w:t>
      </w:r>
      <w:r w:rsidRPr="00A73A27">
        <w:rPr>
          <w:rFonts w:ascii="Arial" w:hAnsi="Arial" w:cs="Arial"/>
        </w:rPr>
        <w:tab/>
      </w:r>
    </w:p>
    <w:p w:rsidR="009333E7" w:rsidRPr="00A73A27" w:rsidRDefault="00A73A27" w:rsidP="00013026">
      <w:pPr>
        <w:spacing w:after="0" w:line="240" w:lineRule="auto"/>
        <w:ind w:left="-426"/>
        <w:rPr>
          <w:rFonts w:ascii="Arial" w:hAnsi="Arial" w:cs="Arial"/>
        </w:rPr>
      </w:pPr>
      <w:r w:rsidRPr="00A73A27">
        <w:rPr>
          <w:rFonts w:ascii="Arial" w:hAnsi="Arial" w:cs="Arial"/>
        </w:rPr>
        <w:t>(Authorised officer)</w:t>
      </w:r>
    </w:p>
    <w:p w:rsidR="00022EED" w:rsidRPr="00A73A27" w:rsidRDefault="00022EED" w:rsidP="003B4393">
      <w:pPr>
        <w:spacing w:after="0" w:line="240" w:lineRule="auto"/>
        <w:ind w:left="-426"/>
        <w:jc w:val="both"/>
        <w:rPr>
          <w:rFonts w:ascii="Arial" w:hAnsi="Arial" w:cs="Arial"/>
        </w:rPr>
      </w:pPr>
    </w:p>
    <w:p w:rsidR="00717DDE" w:rsidRPr="00A73A27" w:rsidRDefault="00717DDE" w:rsidP="003B4393">
      <w:pPr>
        <w:spacing w:after="0" w:line="240" w:lineRule="auto"/>
        <w:ind w:left="-426"/>
        <w:jc w:val="both"/>
        <w:rPr>
          <w:rFonts w:ascii="Arial" w:hAnsi="Arial" w:cs="Arial"/>
          <w:b/>
          <w:i/>
        </w:rPr>
      </w:pPr>
      <w:r w:rsidRPr="00A73A27">
        <w:rPr>
          <w:rFonts w:ascii="Arial" w:hAnsi="Arial" w:cs="Arial"/>
          <w:b/>
          <w:i/>
        </w:rPr>
        <w:t>Address for all communications:</w:t>
      </w:r>
    </w:p>
    <w:p w:rsidR="002A7A03" w:rsidRPr="00A73A27" w:rsidRDefault="002A7A03" w:rsidP="003B4393">
      <w:pPr>
        <w:spacing w:after="0" w:line="240" w:lineRule="auto"/>
        <w:ind w:left="-426"/>
        <w:jc w:val="both"/>
        <w:rPr>
          <w:rFonts w:ascii="Arial" w:hAnsi="Arial" w:cs="Arial"/>
        </w:rPr>
      </w:pPr>
      <w:r w:rsidRPr="00A73A27">
        <w:rPr>
          <w:rFonts w:ascii="Arial" w:hAnsi="Arial" w:cs="Arial"/>
        </w:rPr>
        <w:t>Hastings Borough Council</w:t>
      </w:r>
    </w:p>
    <w:p w:rsidR="00717DDE" w:rsidRPr="00A73A27" w:rsidRDefault="003368DB" w:rsidP="003B4393">
      <w:pPr>
        <w:spacing w:after="0" w:line="240" w:lineRule="auto"/>
        <w:ind w:left="-426"/>
        <w:jc w:val="both"/>
        <w:rPr>
          <w:rFonts w:ascii="Arial" w:hAnsi="Arial" w:cs="Arial"/>
        </w:rPr>
      </w:pPr>
      <w:r w:rsidRPr="00A73A27">
        <w:rPr>
          <w:rFonts w:ascii="Arial" w:hAnsi="Arial" w:cs="Arial"/>
        </w:rPr>
        <w:t>Waste Streetscene and Parking Services</w:t>
      </w:r>
    </w:p>
    <w:p w:rsidR="003368DB" w:rsidRPr="00A73A27" w:rsidRDefault="003368DB" w:rsidP="003B4393">
      <w:pPr>
        <w:spacing w:after="0" w:line="240" w:lineRule="auto"/>
        <w:ind w:left="-426"/>
        <w:jc w:val="both"/>
        <w:rPr>
          <w:rFonts w:ascii="Arial" w:hAnsi="Arial" w:cs="Arial"/>
        </w:rPr>
      </w:pPr>
      <w:r w:rsidRPr="00A73A27">
        <w:rPr>
          <w:rFonts w:ascii="Arial" w:hAnsi="Arial" w:cs="Arial"/>
        </w:rPr>
        <w:t>3</w:t>
      </w:r>
      <w:r w:rsidRPr="00A73A27">
        <w:rPr>
          <w:rFonts w:ascii="Arial" w:hAnsi="Arial" w:cs="Arial"/>
          <w:vertAlign w:val="superscript"/>
        </w:rPr>
        <w:t>rd</w:t>
      </w:r>
      <w:r w:rsidRPr="00A73A27">
        <w:rPr>
          <w:rFonts w:ascii="Arial" w:hAnsi="Arial" w:cs="Arial"/>
        </w:rPr>
        <w:t xml:space="preserve"> floor</w:t>
      </w:r>
    </w:p>
    <w:p w:rsidR="00717DDE" w:rsidRPr="00A73A27" w:rsidRDefault="00FB2226" w:rsidP="003B4393">
      <w:pPr>
        <w:spacing w:after="0" w:line="240" w:lineRule="auto"/>
        <w:ind w:left="-426"/>
        <w:jc w:val="both"/>
        <w:rPr>
          <w:rFonts w:ascii="Arial" w:hAnsi="Arial" w:cs="Arial"/>
        </w:rPr>
      </w:pPr>
      <w:r w:rsidRPr="00A73A27">
        <w:rPr>
          <w:rFonts w:ascii="Arial" w:hAnsi="Arial" w:cs="Arial"/>
        </w:rPr>
        <w:t xml:space="preserve">Muriel Matters House </w:t>
      </w:r>
    </w:p>
    <w:p w:rsidR="002A7A03" w:rsidRPr="00A73A27" w:rsidRDefault="002A7A03" w:rsidP="003B4393">
      <w:pPr>
        <w:spacing w:after="0" w:line="240" w:lineRule="auto"/>
        <w:ind w:left="-426"/>
        <w:jc w:val="both"/>
        <w:rPr>
          <w:rFonts w:ascii="Arial" w:hAnsi="Arial" w:cs="Arial"/>
        </w:rPr>
      </w:pPr>
      <w:r w:rsidRPr="00A73A27">
        <w:rPr>
          <w:rFonts w:ascii="Arial" w:hAnsi="Arial" w:cs="Arial"/>
        </w:rPr>
        <w:t xml:space="preserve">Breeds Place </w:t>
      </w:r>
    </w:p>
    <w:p w:rsidR="002A7A03" w:rsidRPr="00A73A27" w:rsidRDefault="002A7A03" w:rsidP="003B4393">
      <w:pPr>
        <w:spacing w:after="0" w:line="240" w:lineRule="auto"/>
        <w:ind w:left="-426"/>
        <w:jc w:val="both"/>
        <w:rPr>
          <w:rFonts w:ascii="Arial" w:hAnsi="Arial" w:cs="Arial"/>
        </w:rPr>
      </w:pPr>
      <w:r w:rsidRPr="00A73A27">
        <w:rPr>
          <w:rFonts w:ascii="Arial" w:hAnsi="Arial" w:cs="Arial"/>
        </w:rPr>
        <w:t>Hastings, East Sussex</w:t>
      </w:r>
    </w:p>
    <w:p w:rsidR="002A7A03" w:rsidRPr="00A73A27" w:rsidRDefault="002A7A03" w:rsidP="003B4393">
      <w:pPr>
        <w:spacing w:after="0" w:line="240" w:lineRule="auto"/>
        <w:ind w:left="-426"/>
        <w:jc w:val="both"/>
        <w:rPr>
          <w:rFonts w:ascii="Arial" w:hAnsi="Arial" w:cs="Arial"/>
        </w:rPr>
      </w:pPr>
      <w:r w:rsidRPr="00A73A27">
        <w:rPr>
          <w:rFonts w:ascii="Arial" w:hAnsi="Arial" w:cs="Arial"/>
        </w:rPr>
        <w:t>TN34 3UY</w:t>
      </w:r>
    </w:p>
    <w:p w:rsidR="00013026" w:rsidRPr="00A73A27" w:rsidRDefault="00013026" w:rsidP="003B4393">
      <w:pPr>
        <w:spacing w:after="0" w:line="240" w:lineRule="auto"/>
        <w:ind w:left="-426"/>
        <w:jc w:val="both"/>
        <w:rPr>
          <w:rFonts w:ascii="Arial" w:hAnsi="Arial" w:cs="Arial"/>
        </w:rPr>
      </w:pPr>
    </w:p>
    <w:p w:rsidR="00013026" w:rsidRPr="00A73A27" w:rsidRDefault="00013026" w:rsidP="003B4393">
      <w:pPr>
        <w:spacing w:after="0" w:line="240" w:lineRule="auto"/>
        <w:ind w:left="-426"/>
        <w:jc w:val="both"/>
        <w:rPr>
          <w:rFonts w:ascii="Arial" w:hAnsi="Arial" w:cs="Arial"/>
        </w:rPr>
      </w:pPr>
      <w:r w:rsidRPr="00A73A27">
        <w:rPr>
          <w:rFonts w:ascii="Arial" w:hAnsi="Arial" w:cs="Arial"/>
        </w:rPr>
        <w:t xml:space="preserve">Telephone: </w:t>
      </w:r>
      <w:r w:rsidR="00AE14DC">
        <w:rPr>
          <w:rFonts w:ascii="Arial" w:hAnsi="Arial" w:cs="Arial"/>
        </w:rPr>
        <w:t xml:space="preserve">  01424 451070</w:t>
      </w:r>
    </w:p>
    <w:p w:rsidR="00013026" w:rsidRPr="00A73A27" w:rsidRDefault="00013026" w:rsidP="003B4393">
      <w:pPr>
        <w:spacing w:after="0" w:line="240" w:lineRule="auto"/>
        <w:ind w:left="-426"/>
        <w:jc w:val="both"/>
        <w:rPr>
          <w:rFonts w:ascii="Arial" w:hAnsi="Arial" w:cs="Arial"/>
        </w:rPr>
      </w:pPr>
    </w:p>
    <w:p w:rsidR="00013026" w:rsidRPr="00A73A27" w:rsidRDefault="00013026" w:rsidP="00AE14DC">
      <w:pPr>
        <w:spacing w:after="0" w:line="240" w:lineRule="auto"/>
        <w:ind w:left="-426"/>
        <w:jc w:val="both"/>
        <w:rPr>
          <w:rFonts w:ascii="Arial" w:hAnsi="Arial" w:cs="Arial"/>
          <w:sz w:val="16"/>
          <w:szCs w:val="16"/>
        </w:rPr>
      </w:pPr>
      <w:r w:rsidRPr="00A73A27">
        <w:rPr>
          <w:rFonts w:ascii="Arial" w:hAnsi="Arial" w:cs="Arial"/>
        </w:rPr>
        <w:t xml:space="preserve">Email: </w:t>
      </w:r>
      <w:r w:rsidR="00AE14DC" w:rsidRPr="00AE14DC">
        <w:rPr>
          <w:rFonts w:ascii="Arial" w:hAnsi="Arial" w:cs="Arial"/>
        </w:rPr>
        <w:t>StreetWardens@hastings.gov.uk</w:t>
      </w:r>
    </w:p>
    <w:p w:rsidR="00A73A27" w:rsidRPr="00A73A27" w:rsidRDefault="00A73A27" w:rsidP="00A73A27">
      <w:pPr>
        <w:spacing w:after="0"/>
        <w:ind w:left="-426"/>
        <w:outlineLvl w:val="2"/>
        <w:rPr>
          <w:rFonts w:ascii="Arial" w:hAnsi="Arial" w:cs="Arial"/>
          <w:b/>
          <w:bCs/>
          <w:color w:val="000000"/>
          <w:sz w:val="28"/>
          <w:szCs w:val="20"/>
        </w:rPr>
      </w:pPr>
    </w:p>
    <w:p w:rsidR="00013026" w:rsidRPr="00A73A27" w:rsidRDefault="00013026" w:rsidP="00A73A27">
      <w:pPr>
        <w:spacing w:after="0"/>
        <w:ind w:left="-426"/>
        <w:outlineLvl w:val="2"/>
        <w:rPr>
          <w:rFonts w:ascii="Arial" w:hAnsi="Arial" w:cs="Arial"/>
          <w:b/>
          <w:bCs/>
          <w:sz w:val="28"/>
          <w:szCs w:val="20"/>
        </w:rPr>
      </w:pPr>
      <w:r w:rsidRPr="00A73A27">
        <w:rPr>
          <w:rFonts w:ascii="Arial" w:hAnsi="Arial" w:cs="Arial"/>
          <w:b/>
          <w:bCs/>
          <w:sz w:val="28"/>
          <w:szCs w:val="20"/>
        </w:rPr>
        <w:t>46 Appeals against notices</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(1) A person issued with a community protection notice may appeal to a magistrates’ court against the notice on any of the following grounds.</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1. That the conduct specified in the community protection notice—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did not take place,</w:t>
      </w:r>
      <w:r w:rsidRPr="00A73A27">
        <w:rPr>
          <w:rFonts w:ascii="Arial" w:hAnsi="Arial" w:cs="Arial"/>
          <w:sz w:val="20"/>
          <w:szCs w:val="20"/>
        </w:rPr>
        <w:br/>
        <w:t>(b) has not had a detrimental effect on the quality of life of those in the locality,</w:t>
      </w:r>
      <w:r w:rsidRPr="00A73A27">
        <w:rPr>
          <w:rFonts w:ascii="Arial" w:hAnsi="Arial" w:cs="Arial"/>
          <w:sz w:val="20"/>
          <w:szCs w:val="20"/>
        </w:rPr>
        <w:br/>
        <w:t>(c) has not been of a persistent or continuing nature,</w:t>
      </w:r>
      <w:r w:rsidRPr="00A73A27">
        <w:rPr>
          <w:rFonts w:ascii="Arial" w:hAnsi="Arial" w:cs="Arial"/>
          <w:sz w:val="20"/>
          <w:szCs w:val="20"/>
        </w:rPr>
        <w:br/>
        <w:t>(d) is not unreasonable, or</w:t>
      </w:r>
      <w:r w:rsidRPr="00A73A27">
        <w:rPr>
          <w:rFonts w:ascii="Arial" w:hAnsi="Arial" w:cs="Arial"/>
          <w:sz w:val="20"/>
          <w:szCs w:val="20"/>
        </w:rPr>
        <w:br/>
        <w:t>(e) is conduct that the person cannot reasonably be expected to control or affect.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2. That any of the requirements in the notice, or any of the periods within which or times by which they are to be complied with, are unreasonable.</w:t>
      </w:r>
      <w:r w:rsidRPr="00A73A27">
        <w:rPr>
          <w:rFonts w:ascii="Arial" w:hAnsi="Arial" w:cs="Arial"/>
          <w:sz w:val="20"/>
          <w:szCs w:val="20"/>
        </w:rPr>
        <w:br/>
        <w:t>3. That there is a material defect or error in, or in connection with, the notice.</w:t>
      </w:r>
      <w:r w:rsidRPr="00A73A27">
        <w:rPr>
          <w:rFonts w:ascii="Arial" w:hAnsi="Arial" w:cs="Arial"/>
          <w:sz w:val="20"/>
          <w:szCs w:val="20"/>
        </w:rPr>
        <w:br/>
        <w:t>4. That the notice was issued to the wrong person.</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(2) An appeal must be made within the period of 21 days beginning with the day on which the person is issued with the notice.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(3) While an appeal against a community protection notice is in progress—</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a requirement imposed by the notice to stop doing specified things remains in effect, unless the court orders otherwise, but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any other requirement imposed by the notice is of no effect.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For this purpose an appeal is “in progress” until it is finally determined or is withdrawn.</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(4) A magistrates’ court hearing an appeal against a community protection notice must—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quash the notice,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modify the notice (for example by extending a period specified in it), or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(c) dismiss the appeal.</w:t>
      </w:r>
    </w:p>
    <w:p w:rsidR="00A73A27" w:rsidRPr="00A73A27" w:rsidRDefault="00A73A27" w:rsidP="00A73A27">
      <w:pPr>
        <w:spacing w:after="0"/>
        <w:ind w:left="-426"/>
        <w:outlineLvl w:val="2"/>
        <w:rPr>
          <w:rFonts w:ascii="Arial" w:hAnsi="Arial" w:cs="Arial"/>
          <w:sz w:val="20"/>
          <w:szCs w:val="20"/>
        </w:rPr>
      </w:pPr>
    </w:p>
    <w:p w:rsidR="00A73A27" w:rsidRPr="00A73A27" w:rsidRDefault="00A73A27" w:rsidP="00A73A27">
      <w:pPr>
        <w:spacing w:after="0"/>
        <w:ind w:left="-426"/>
        <w:outlineLvl w:val="2"/>
        <w:rPr>
          <w:rFonts w:ascii="Arial" w:hAnsi="Arial" w:cs="Arial"/>
          <w:sz w:val="20"/>
          <w:szCs w:val="20"/>
          <w:u w:val="single"/>
        </w:rPr>
      </w:pPr>
      <w:r w:rsidRPr="00A73A27">
        <w:rPr>
          <w:rFonts w:ascii="Arial" w:hAnsi="Arial" w:cs="Arial"/>
          <w:sz w:val="20"/>
          <w:szCs w:val="20"/>
          <w:u w:val="single"/>
        </w:rPr>
        <w:t>Hastings Magistrates Court contact information:</w:t>
      </w:r>
    </w:p>
    <w:p w:rsidR="00A73A27" w:rsidRPr="00A73A27" w:rsidRDefault="00A73A27" w:rsidP="00A73A27">
      <w:pPr>
        <w:spacing w:after="0"/>
        <w:ind w:left="-426"/>
        <w:outlineLvl w:val="2"/>
        <w:rPr>
          <w:rFonts w:ascii="Arial" w:hAnsi="Arial" w:cs="Arial"/>
          <w:sz w:val="20"/>
          <w:szCs w:val="20"/>
        </w:rPr>
      </w:pPr>
      <w:r w:rsidRPr="00A73A27">
        <w:rPr>
          <w:rFonts w:ascii="Arial" w:hAnsi="Arial" w:cs="Arial"/>
          <w:sz w:val="20"/>
          <w:szCs w:val="20"/>
        </w:rPr>
        <w:t xml:space="preserve">Address: </w:t>
      </w:r>
      <w:r w:rsidRPr="00A73A27">
        <w:rPr>
          <w:rFonts w:ascii="Arial" w:hAnsi="Arial" w:cs="Arial"/>
          <w:sz w:val="20"/>
          <w:szCs w:val="20"/>
          <w:lang w:val="en"/>
        </w:rPr>
        <w:t>The Law Courts, Horntye Park, Bohemia Road, Hastings, TN34 1ND</w:t>
      </w:r>
    </w:p>
    <w:p w:rsidR="00A73A27" w:rsidRPr="00A73A27" w:rsidRDefault="00A73A27" w:rsidP="00A73A27">
      <w:pPr>
        <w:spacing w:after="0"/>
        <w:ind w:left="-426"/>
        <w:outlineLvl w:val="2"/>
        <w:rPr>
          <w:rFonts w:ascii="Arial" w:hAnsi="Arial" w:cs="Arial"/>
          <w:sz w:val="20"/>
          <w:szCs w:val="20"/>
          <w:lang w:val="en"/>
        </w:rPr>
      </w:pPr>
      <w:r w:rsidRPr="00A73A27">
        <w:rPr>
          <w:rFonts w:ascii="Arial" w:hAnsi="Arial" w:cs="Arial"/>
          <w:sz w:val="20"/>
          <w:szCs w:val="20"/>
          <w:lang w:val="en"/>
        </w:rPr>
        <w:t>Correspondence Address: Brighton Magistrates' Court, Administration Centre, The Law Courts, Edward Street, Brighton, BN2 OLG</w:t>
      </w:r>
    </w:p>
    <w:p w:rsidR="00A73A27" w:rsidRPr="00A73A27" w:rsidRDefault="00A73A27" w:rsidP="00A73A27">
      <w:pPr>
        <w:spacing w:after="0"/>
        <w:ind w:left="-426"/>
        <w:outlineLvl w:val="2"/>
        <w:rPr>
          <w:rFonts w:ascii="Arial" w:hAnsi="Arial" w:cs="Arial"/>
          <w:sz w:val="20"/>
          <w:szCs w:val="20"/>
          <w:lang w:val="en"/>
        </w:rPr>
      </w:pPr>
      <w:r w:rsidRPr="00A73A27">
        <w:rPr>
          <w:rFonts w:ascii="Arial" w:hAnsi="Arial" w:cs="Arial"/>
          <w:sz w:val="20"/>
          <w:szCs w:val="20"/>
          <w:lang w:val="en"/>
        </w:rPr>
        <w:t>Email: ss-sussexadmin@Justice.gov.uk</w:t>
      </w:r>
    </w:p>
    <w:p w:rsidR="00A73A27" w:rsidRPr="00A73A27" w:rsidRDefault="00A73A27" w:rsidP="00A73A27">
      <w:pPr>
        <w:ind w:left="-426"/>
        <w:rPr>
          <w:rFonts w:ascii="Arial" w:hAnsi="Arial" w:cs="Arial"/>
          <w:sz w:val="20"/>
          <w:szCs w:val="20"/>
          <w:lang w:val="en"/>
        </w:rPr>
      </w:pPr>
      <w:r w:rsidRPr="00A73A27">
        <w:rPr>
          <w:rFonts w:ascii="Arial" w:hAnsi="Arial" w:cs="Arial"/>
          <w:sz w:val="20"/>
          <w:szCs w:val="20"/>
          <w:lang w:val="en"/>
        </w:rPr>
        <w:t xml:space="preserve">Telephone number: 01273 670888 </w:t>
      </w:r>
    </w:p>
    <w:p w:rsidR="00013026" w:rsidRPr="00A73A27" w:rsidRDefault="00013026" w:rsidP="00A73A27">
      <w:pPr>
        <w:spacing w:after="0"/>
        <w:outlineLvl w:val="2"/>
        <w:rPr>
          <w:rFonts w:ascii="Arial" w:hAnsi="Arial" w:cs="Arial"/>
          <w:sz w:val="20"/>
          <w:szCs w:val="20"/>
        </w:rPr>
      </w:pPr>
    </w:p>
    <w:p w:rsidR="00013026" w:rsidRPr="00A73A27" w:rsidRDefault="00013026" w:rsidP="00A73A27">
      <w:pPr>
        <w:spacing w:after="0"/>
        <w:ind w:left="-426"/>
        <w:outlineLvl w:val="2"/>
        <w:rPr>
          <w:rFonts w:ascii="Arial" w:hAnsi="Arial" w:cs="Arial"/>
          <w:b/>
          <w:bCs/>
          <w:sz w:val="28"/>
          <w:szCs w:val="28"/>
        </w:rPr>
      </w:pPr>
      <w:r w:rsidRPr="00A73A27">
        <w:rPr>
          <w:rFonts w:ascii="Arial" w:hAnsi="Arial" w:cs="Arial"/>
          <w:b/>
          <w:bCs/>
          <w:sz w:val="28"/>
          <w:szCs w:val="28"/>
        </w:rPr>
        <w:t>47 Remedial action by local authority</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(1) Where a person issued with a community protection notice (“the defaulter”) fails to comply with a requirement of the notice, the relevant local authority may take action under subsection (2) or subsection (3) (or both).</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(2) The relevant local authority may have work carried out to ensure that the failure is remedied, but only on land that is open to the air.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lastRenderedPageBreak/>
        <w:t>(3) As regards premises other than land open to the air, if the relevant local authority issues the defaulter with a notice—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 xml:space="preserve">(a) specifying </w:t>
      </w:r>
      <w:proofErr w:type="gramStart"/>
      <w:r w:rsidRPr="00A73A27">
        <w:rPr>
          <w:rFonts w:ascii="Arial" w:hAnsi="Arial" w:cs="Arial"/>
          <w:sz w:val="20"/>
          <w:szCs w:val="20"/>
        </w:rPr>
        <w:t>work</w:t>
      </w:r>
      <w:proofErr w:type="gramEnd"/>
      <w:r w:rsidRPr="00A73A27">
        <w:rPr>
          <w:rFonts w:ascii="Arial" w:hAnsi="Arial" w:cs="Arial"/>
          <w:sz w:val="20"/>
          <w:szCs w:val="20"/>
        </w:rPr>
        <w:t xml:space="preserve"> it intends to have carried out to ensure that the failure is remedied,</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specifying the estimated cost of the work, and</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(c) inviting the defaulter to consent to the work being carried out,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the authority may have the work carried out if the necessary consent is given.</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 xml:space="preserve">(4) In subsection (3) </w:t>
      </w:r>
      <w:r w:rsidRPr="00A73A27">
        <w:rPr>
          <w:rFonts w:ascii="Arial" w:hAnsi="Arial" w:cs="Arial"/>
          <w:i/>
          <w:iCs/>
          <w:sz w:val="20"/>
          <w:szCs w:val="20"/>
        </w:rPr>
        <w:t>“the necessary consent”</w:t>
      </w:r>
      <w:r w:rsidRPr="00A73A27">
        <w:rPr>
          <w:rFonts w:ascii="Arial" w:hAnsi="Arial" w:cs="Arial"/>
          <w:sz w:val="20"/>
          <w:szCs w:val="20"/>
        </w:rPr>
        <w:t xml:space="preserve"> means the consent of—</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the defaulter, and</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the owner of the premises on which the work is to be carried out (if that is not the defaulter).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Paragraph (b) does not apply where the relevant authority has made reasonable efforts to contact the owner of the premises but without success.</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(5) A person authorised by a local authority to carry out work under this section may enter any premises to the extent reasonably necessary for that purpose, except that a person who is only authorised to carry out work under subsection (2) may only enter land that is open to the air.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(6) If work is carried out under subsection (2) or (3) and the relevant local authority issues a notice to the defaulter—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giving details of the work that was carried out, and</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specifying an amount that is no more than the cost to the authority of having the work carried out,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the defaulter is liable to the authority for that amount (subject to the outcome of any appeal under subsection (7)).</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(7) A person issued with a notice under subsection (6) may appeal to a magistrates’ court, within the period of 21 days beginning with the day on which the notice was issued, on the ground that the amount specified under subsection (6)(b) is excessive.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(8) A magistrates’ court hearing an appeal under subsection (7) must—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confirm the amount, or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substitute a lower amount.</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 xml:space="preserve">(9) In this section </w:t>
      </w:r>
      <w:r w:rsidRPr="00A73A27">
        <w:rPr>
          <w:rFonts w:ascii="Arial" w:hAnsi="Arial" w:cs="Arial"/>
          <w:i/>
          <w:iCs/>
          <w:sz w:val="20"/>
          <w:szCs w:val="20"/>
        </w:rPr>
        <w:t>“the relevant local authority”</w:t>
      </w:r>
      <w:r w:rsidRPr="00A73A27">
        <w:rPr>
          <w:rFonts w:ascii="Arial" w:hAnsi="Arial" w:cs="Arial"/>
          <w:sz w:val="20"/>
          <w:szCs w:val="20"/>
        </w:rPr>
        <w:t xml:space="preserve"> means—</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the local authority that issued the community protection notice;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if the community protection notice was not issued by a local authority, the local authority (or</w:t>
      </w:r>
      <w:proofErr w:type="gramStart"/>
      <w:r w:rsidRPr="00A73A27">
        <w:rPr>
          <w:rFonts w:ascii="Arial" w:hAnsi="Arial" w:cs="Arial"/>
          <w:sz w:val="20"/>
          <w:szCs w:val="20"/>
        </w:rPr>
        <w:t>, as the case may be, one</w:t>
      </w:r>
      <w:proofErr w:type="gramEnd"/>
      <w:r w:rsidRPr="00A73A27">
        <w:rPr>
          <w:rFonts w:ascii="Arial" w:hAnsi="Arial" w:cs="Arial"/>
          <w:sz w:val="20"/>
          <w:szCs w:val="20"/>
        </w:rPr>
        <w:t xml:space="preserve"> of the local authorities) that could have issued it.</w:t>
      </w:r>
    </w:p>
    <w:p w:rsidR="00013026" w:rsidRPr="00A73A27" w:rsidRDefault="00013026" w:rsidP="00A73A27">
      <w:pPr>
        <w:spacing w:after="0"/>
        <w:ind w:left="-426"/>
        <w:outlineLvl w:val="2"/>
        <w:rPr>
          <w:rFonts w:ascii="Arial" w:hAnsi="Arial" w:cs="Arial"/>
          <w:sz w:val="20"/>
          <w:szCs w:val="20"/>
        </w:rPr>
      </w:pPr>
    </w:p>
    <w:p w:rsidR="00013026" w:rsidRPr="00A73A27" w:rsidRDefault="00013026" w:rsidP="00A73A27">
      <w:pPr>
        <w:spacing w:after="0"/>
        <w:ind w:left="-426"/>
        <w:outlineLvl w:val="2"/>
        <w:rPr>
          <w:rFonts w:ascii="Arial" w:hAnsi="Arial" w:cs="Arial"/>
          <w:b/>
          <w:bCs/>
          <w:sz w:val="28"/>
          <w:szCs w:val="28"/>
        </w:rPr>
      </w:pPr>
      <w:r w:rsidRPr="00A73A27">
        <w:rPr>
          <w:rFonts w:ascii="Arial" w:hAnsi="Arial" w:cs="Arial"/>
          <w:b/>
          <w:bCs/>
          <w:sz w:val="28"/>
          <w:szCs w:val="28"/>
        </w:rPr>
        <w:t>48 Offence of failing to comply with notice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(1) A person issued with a community protection notice who fails to comply with it commits an offence.</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(2) A person guilty of an offence under this section is liable on summary conviction—</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to a fine not exceeding level 4 on the standard scale, in the case of an individual;</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 xml:space="preserve">(b) </w:t>
      </w:r>
      <w:r w:rsidR="00836C9E">
        <w:rPr>
          <w:rFonts w:ascii="Arial" w:hAnsi="Arial" w:cs="Arial"/>
          <w:sz w:val="20"/>
          <w:szCs w:val="20"/>
        </w:rPr>
        <w:t>to a fine</w:t>
      </w:r>
      <w:r w:rsidRPr="00A73A27">
        <w:rPr>
          <w:rFonts w:ascii="Arial" w:hAnsi="Arial" w:cs="Arial"/>
          <w:sz w:val="20"/>
          <w:szCs w:val="20"/>
        </w:rPr>
        <w:t xml:space="preserve">, in the case of a body. </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(3) A person does not commit an offence under this section if—</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(a) the person took all reasonable steps to comply with the notice, or</w:t>
      </w:r>
    </w:p>
    <w:p w:rsidR="00013026" w:rsidRPr="00A73A27" w:rsidRDefault="00013026" w:rsidP="00A73A27">
      <w:pPr>
        <w:spacing w:after="0"/>
        <w:ind w:left="-426"/>
        <w:outlineLvl w:val="2"/>
        <w:rPr>
          <w:rFonts w:ascii="Arial" w:hAnsi="Arial" w:cs="Arial"/>
          <w:sz w:val="20"/>
          <w:szCs w:val="20"/>
        </w:rPr>
      </w:pPr>
      <w:r w:rsidRPr="00A73A27">
        <w:rPr>
          <w:rFonts w:ascii="Arial" w:hAnsi="Arial" w:cs="Arial"/>
          <w:sz w:val="20"/>
          <w:szCs w:val="20"/>
        </w:rPr>
        <w:t>(b) there is some other reasonable excuse for the failure to comply with it.</w:t>
      </w:r>
    </w:p>
    <w:p w:rsidR="00013026" w:rsidRPr="00A73A27" w:rsidRDefault="00013026" w:rsidP="00A73A27">
      <w:pPr>
        <w:spacing w:after="0"/>
        <w:ind w:left="-426"/>
        <w:outlineLvl w:val="2"/>
        <w:rPr>
          <w:rFonts w:ascii="Arial" w:hAnsi="Arial" w:cs="Arial"/>
          <w:sz w:val="20"/>
          <w:szCs w:val="20"/>
        </w:rPr>
      </w:pPr>
    </w:p>
    <w:p w:rsidR="00013026" w:rsidRPr="00A73A27" w:rsidRDefault="00013026" w:rsidP="00A73A27">
      <w:pPr>
        <w:spacing w:after="0"/>
        <w:ind w:left="-426"/>
        <w:outlineLvl w:val="2"/>
        <w:rPr>
          <w:rFonts w:ascii="Arial" w:eastAsia="Times New Roman" w:hAnsi="Arial" w:cs="Arial"/>
          <w:b/>
          <w:bCs/>
          <w:sz w:val="28"/>
          <w:szCs w:val="28"/>
          <w:lang w:eastAsia="en-GB"/>
        </w:rPr>
      </w:pPr>
      <w:r w:rsidRPr="00A73A27">
        <w:rPr>
          <w:rFonts w:ascii="Arial" w:eastAsia="Times New Roman" w:hAnsi="Arial" w:cs="Arial"/>
          <w:b/>
          <w:bCs/>
          <w:sz w:val="28"/>
          <w:szCs w:val="28"/>
          <w:lang w:eastAsia="en-GB"/>
        </w:rPr>
        <w:t>49 Remedial orders</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(1) A court before which a person is convicted of an offence under </w:t>
      </w:r>
      <w:hyperlink r:id="rId9" w:history="1">
        <w:r w:rsidRPr="00A73A27">
          <w:rPr>
            <w:rFonts w:ascii="Arial" w:eastAsia="Times New Roman" w:hAnsi="Arial" w:cs="Arial"/>
            <w:sz w:val="20"/>
            <w:szCs w:val="20"/>
            <w:lang w:eastAsia="en-GB"/>
          </w:rPr>
          <w:t>section 48</w:t>
        </w:r>
      </w:hyperlink>
      <w:r w:rsidRPr="00A73A27">
        <w:rPr>
          <w:rFonts w:ascii="Arial" w:eastAsia="Times New Roman" w:hAnsi="Arial" w:cs="Arial"/>
          <w:sz w:val="20"/>
          <w:szCs w:val="20"/>
          <w:lang w:eastAsia="en-GB"/>
        </w:rPr>
        <w:t xml:space="preserve"> in respect of a community protection notice may make whatever order the court thinks appropriate for ensuring that what the notice requires to be done is done.</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(2) An order under this section may in particular require the defendant—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to carry out specified work, or</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to allow specified work to be carried out by or on behalf of a specified local authority.</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(3) To be specified under subsection (2)(b) a local authority must be—</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the local authority that issued the community protection notice;</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if the community protection notice was not issued by a local authority, the local authority (or</w:t>
      </w:r>
      <w:proofErr w:type="gramStart"/>
      <w:r w:rsidRPr="00A73A27">
        <w:rPr>
          <w:rFonts w:ascii="Arial" w:eastAsia="Times New Roman" w:hAnsi="Arial" w:cs="Arial"/>
          <w:sz w:val="20"/>
          <w:szCs w:val="20"/>
          <w:lang w:eastAsia="en-GB"/>
        </w:rPr>
        <w:t>, as the case may be, one</w:t>
      </w:r>
      <w:proofErr w:type="gramEnd"/>
      <w:r w:rsidRPr="00A73A27">
        <w:rPr>
          <w:rFonts w:ascii="Arial" w:eastAsia="Times New Roman" w:hAnsi="Arial" w:cs="Arial"/>
          <w:sz w:val="20"/>
          <w:szCs w:val="20"/>
          <w:lang w:eastAsia="en-GB"/>
        </w:rPr>
        <w:t xml:space="preserve"> of the local authorities) that could have issued it.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(4) A requirement imposed under subsection (2)(b) does not authorise the person carrying out the work to enter the defendant's home without the defendant's consent.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But this does not prevent a defendant who fails to give that consent from being in breach of the court's order.</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(5) In subsection (4) </w:t>
      </w:r>
      <w:r w:rsidRPr="00A73A27">
        <w:rPr>
          <w:rFonts w:ascii="Arial" w:eastAsia="Times New Roman" w:hAnsi="Arial" w:cs="Arial"/>
          <w:i/>
          <w:iCs/>
          <w:sz w:val="20"/>
          <w:szCs w:val="20"/>
          <w:lang w:eastAsia="en-GB"/>
        </w:rPr>
        <w:t>“the defendant's home”</w:t>
      </w:r>
      <w:r w:rsidRPr="00A73A27">
        <w:rPr>
          <w:rFonts w:ascii="Arial" w:eastAsia="Times New Roman" w:hAnsi="Arial" w:cs="Arial"/>
          <w:sz w:val="20"/>
          <w:szCs w:val="20"/>
          <w:lang w:eastAsia="en-GB"/>
        </w:rPr>
        <w:t xml:space="preserve"> means the house, flat, vehicle or other accommodation where the defendant—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usually lives, or</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is living at the time when the work is or would be carried out.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(6) If work is carried out under subsection (2)(b) and the local authority specified under that subsection issues a notice to the defaulter—</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giving details of the work that was carried out, and</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lastRenderedPageBreak/>
        <w:t>(b) specifying an amount that is no more than the cost to the authority of having the work carried out,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the defaulter is liable to the authority for that amount (subject to the outcome of any appeal under subsection (7)).</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(7) A person issued with a notice under subsection (6) may appeal to a magistrates’ court, within the period of 21 days beginning with the day on which the notice was issued, on the ground that the amount specified under subsection (6)(b) is excessive.</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(8) A magistrates’ court hearing an appeal under subsection (7) must—</w:t>
      </w:r>
    </w:p>
    <w:p w:rsidR="00013026" w:rsidRPr="00A73A27" w:rsidRDefault="00013026" w:rsidP="00A73A27">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confirm the amount, or</w:t>
      </w:r>
    </w:p>
    <w:p w:rsidR="00013026" w:rsidRPr="00A73A27" w:rsidRDefault="00013026" w:rsidP="00A73A27">
      <w:pPr>
        <w:spacing w:after="75"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substitute a lower amount.</w:t>
      </w:r>
    </w:p>
    <w:p w:rsidR="00013026" w:rsidRPr="00A73A27" w:rsidRDefault="00013026" w:rsidP="00A73A27">
      <w:pPr>
        <w:spacing w:after="0"/>
        <w:ind w:left="-426"/>
        <w:rPr>
          <w:rFonts w:ascii="Arial" w:hAnsi="Arial" w:cs="Arial"/>
          <w:sz w:val="20"/>
          <w:szCs w:val="20"/>
        </w:rPr>
      </w:pPr>
    </w:p>
    <w:p w:rsidR="00013026" w:rsidRPr="00A73A27" w:rsidRDefault="00013026" w:rsidP="00A73A27">
      <w:pPr>
        <w:spacing w:after="0"/>
        <w:ind w:left="-426"/>
        <w:rPr>
          <w:rFonts w:ascii="Arial" w:hAnsi="Arial" w:cs="Arial"/>
          <w:b/>
          <w:bCs/>
          <w:sz w:val="28"/>
          <w:szCs w:val="28"/>
        </w:rPr>
      </w:pPr>
      <w:r w:rsidRPr="00A73A27">
        <w:rPr>
          <w:rFonts w:ascii="Arial" w:hAnsi="Arial" w:cs="Arial"/>
          <w:b/>
          <w:bCs/>
          <w:sz w:val="28"/>
          <w:szCs w:val="28"/>
        </w:rPr>
        <w:t>50 Forfeiture of item used in commission of offence</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(1) A court before which a person is convicted of an offence under section 48 may order the forfeiture of any item that was used in the commission of the offence.</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(2) An order under this section may require a person in possession of the item to hand it over as soon as reasonably practicable—</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(a) to a constable, or</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(b) to a person employed by a local authority or designated by a local authority under section 53(1)(c).</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(3) An order under this section may require the item—</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(a) to be destroyed, or</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(b) to be disposed of in whatever way the order specifies.</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(4) Where an item ordered to be forfeited under this section is kept by or handed over to a constable, the police force of which the constable is a member must ensure that arrangements are made for its destruction or disposal, either—</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(a) in accordance with the order, or</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(b) if no arrangements are specified in the order, in whatever way seems appropriate to the police force.</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(5) Where an item ordered to be forfeited under this section is kept by or handed over to a person within subsection (2)(b), the local authority by whom the person is employed or was designated must ensure that arrangements are made for its destruction or disposal, either—</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(a) in accordance with the order, or</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(b) if no arrangements are specified in the order, in whatever way seems appropriate to the local authority</w:t>
      </w:r>
    </w:p>
    <w:p w:rsidR="00013026" w:rsidRPr="00A73A27" w:rsidRDefault="00013026" w:rsidP="00A73A27">
      <w:pPr>
        <w:spacing w:after="0"/>
        <w:ind w:left="-426"/>
        <w:rPr>
          <w:rFonts w:ascii="Arial" w:hAnsi="Arial" w:cs="Arial"/>
          <w:sz w:val="28"/>
          <w:szCs w:val="28"/>
        </w:rPr>
      </w:pPr>
    </w:p>
    <w:p w:rsidR="00013026" w:rsidRPr="00A73A27" w:rsidRDefault="00013026" w:rsidP="00A73A27">
      <w:pPr>
        <w:spacing w:after="0"/>
        <w:ind w:left="-426"/>
        <w:rPr>
          <w:rFonts w:ascii="Arial" w:hAnsi="Arial" w:cs="Arial"/>
          <w:b/>
          <w:bCs/>
          <w:sz w:val="28"/>
          <w:szCs w:val="28"/>
        </w:rPr>
      </w:pPr>
      <w:r w:rsidRPr="00A73A27">
        <w:rPr>
          <w:rFonts w:ascii="Arial" w:hAnsi="Arial" w:cs="Arial"/>
          <w:b/>
          <w:bCs/>
          <w:sz w:val="28"/>
          <w:szCs w:val="28"/>
        </w:rPr>
        <w:t>51 Seizure of item used in commission of offence</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(1) If a justice of the peace is satisfied on information on oath that there are reasonable grounds for suspecting—</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(a) that an offence under section 48 has been committed, and</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(b) that there is an item used in the commission of the offence on premises specified in the information,</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the justice may issue a warrant authorising any constable or designated person to enter the premises within 14 days from the date of issue of the warrant to seize the item.</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 xml:space="preserve">(2) In this section </w:t>
      </w:r>
      <w:r w:rsidRPr="00A73A27">
        <w:rPr>
          <w:rFonts w:ascii="Arial" w:hAnsi="Arial" w:cs="Arial"/>
          <w:i/>
          <w:iCs/>
          <w:sz w:val="20"/>
          <w:szCs w:val="20"/>
        </w:rPr>
        <w:t>“designated person”</w:t>
      </w:r>
      <w:r w:rsidRPr="00A73A27">
        <w:rPr>
          <w:rFonts w:ascii="Arial" w:hAnsi="Arial" w:cs="Arial"/>
          <w:sz w:val="20"/>
          <w:szCs w:val="20"/>
        </w:rPr>
        <w:t xml:space="preserve"> means a person designated by a local authority under section 53(1)(c).</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(3) A constable or designated person may use reasonable force, if necessary, in executing a warrant under this section.</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(4) A constable or designated person who has seized an item under a warrant under this section—</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(a) may retain the item until any relevant criminal proceedings have been finally determined, if such proceedings are started before the end of the period of 28 days following the day on which the item was seized;</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(b) otherwise, must before the end of that period return the item to the person from whom it was seized.</w:t>
      </w:r>
    </w:p>
    <w:p w:rsidR="00013026" w:rsidRPr="00A73A27" w:rsidRDefault="00013026" w:rsidP="00A73A27">
      <w:pPr>
        <w:spacing w:after="0"/>
        <w:ind w:left="-426"/>
        <w:rPr>
          <w:rFonts w:ascii="Arial" w:hAnsi="Arial" w:cs="Arial"/>
          <w:sz w:val="20"/>
          <w:szCs w:val="20"/>
        </w:rPr>
      </w:pPr>
      <w:r w:rsidRPr="00A73A27">
        <w:rPr>
          <w:rFonts w:ascii="Arial" w:hAnsi="Arial" w:cs="Arial"/>
          <w:sz w:val="20"/>
          <w:szCs w:val="20"/>
        </w:rPr>
        <w:t xml:space="preserve">(5) In subsection (4) </w:t>
      </w:r>
      <w:r w:rsidRPr="00A73A27">
        <w:rPr>
          <w:rFonts w:ascii="Arial" w:hAnsi="Arial" w:cs="Arial"/>
          <w:i/>
          <w:iCs/>
          <w:sz w:val="20"/>
          <w:szCs w:val="20"/>
        </w:rPr>
        <w:t>“relevant criminal proceedings”</w:t>
      </w:r>
      <w:r w:rsidRPr="00A73A27">
        <w:rPr>
          <w:rFonts w:ascii="Arial" w:hAnsi="Arial" w:cs="Arial"/>
          <w:sz w:val="20"/>
          <w:szCs w:val="20"/>
        </w:rPr>
        <w:t xml:space="preserve"> means proceedings for an offence under section 48 in the commission of which the item is alleged to have been used.</w:t>
      </w:r>
    </w:p>
    <w:p w:rsidR="00013026" w:rsidRPr="00072550" w:rsidRDefault="00013026" w:rsidP="00013026">
      <w:pPr>
        <w:spacing w:after="0"/>
        <w:ind w:left="-426"/>
        <w:rPr>
          <w:sz w:val="20"/>
          <w:szCs w:val="20"/>
        </w:rPr>
      </w:pPr>
      <w:r w:rsidRPr="00072550">
        <w:rPr>
          <w:sz w:val="20"/>
          <w:szCs w:val="20"/>
        </w:rPr>
        <w:t xml:space="preserve">         </w:t>
      </w:r>
    </w:p>
    <w:p w:rsidR="00564CB8" w:rsidRPr="004C7352" w:rsidRDefault="00564CB8" w:rsidP="00013026">
      <w:pPr>
        <w:spacing w:after="0"/>
        <w:ind w:left="-426"/>
        <w:rPr>
          <w:rFonts w:ascii="Arial" w:hAnsi="Arial" w:cs="Arial"/>
        </w:rPr>
      </w:pPr>
    </w:p>
    <w:sectPr w:rsidR="00564CB8" w:rsidRPr="004C7352" w:rsidSect="005C43F5">
      <w:pgSz w:w="11906" w:h="16838"/>
      <w:pgMar w:top="426" w:right="991"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A70" w:rsidRDefault="005A6A70" w:rsidP="005C43F5">
      <w:pPr>
        <w:spacing w:after="0" w:line="240" w:lineRule="auto"/>
      </w:pPr>
      <w:r>
        <w:separator/>
      </w:r>
    </w:p>
  </w:endnote>
  <w:endnote w:type="continuationSeparator" w:id="0">
    <w:p w:rsidR="005A6A70" w:rsidRDefault="005A6A70" w:rsidP="005C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A70" w:rsidRDefault="005A6A70" w:rsidP="005C43F5">
      <w:pPr>
        <w:spacing w:after="0" w:line="240" w:lineRule="auto"/>
      </w:pPr>
      <w:r>
        <w:separator/>
      </w:r>
    </w:p>
  </w:footnote>
  <w:footnote w:type="continuationSeparator" w:id="0">
    <w:p w:rsidR="005A6A70" w:rsidRDefault="005A6A70" w:rsidP="005C4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1B3"/>
    <w:multiLevelType w:val="hybridMultilevel"/>
    <w:tmpl w:val="4D5E98E4"/>
    <w:lvl w:ilvl="0" w:tplc="1214D9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E5AA6"/>
    <w:multiLevelType w:val="hybridMultilevel"/>
    <w:tmpl w:val="8562A03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2" w15:restartNumberingAfterBreak="0">
    <w:nsid w:val="1A24007D"/>
    <w:multiLevelType w:val="hybridMultilevel"/>
    <w:tmpl w:val="F1D03F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525318"/>
    <w:multiLevelType w:val="hybridMultilevel"/>
    <w:tmpl w:val="0D40C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DE037D"/>
    <w:multiLevelType w:val="hybridMultilevel"/>
    <w:tmpl w:val="11D6A5E0"/>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5" w15:restartNumberingAfterBreak="0">
    <w:nsid w:val="4C522908"/>
    <w:multiLevelType w:val="hybridMultilevel"/>
    <w:tmpl w:val="0A9C6146"/>
    <w:lvl w:ilvl="0" w:tplc="E0EC44D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D5547D"/>
    <w:multiLevelType w:val="hybridMultilevel"/>
    <w:tmpl w:val="186A21F6"/>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7" w15:restartNumberingAfterBreak="0">
    <w:nsid w:val="5B534EA9"/>
    <w:multiLevelType w:val="hybridMultilevel"/>
    <w:tmpl w:val="CD4C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D0332A"/>
    <w:multiLevelType w:val="hybridMultilevel"/>
    <w:tmpl w:val="27CE58E8"/>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7"/>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F3"/>
    <w:rsid w:val="00013026"/>
    <w:rsid w:val="00022EED"/>
    <w:rsid w:val="000E33E8"/>
    <w:rsid w:val="001026B6"/>
    <w:rsid w:val="00104442"/>
    <w:rsid w:val="00107C88"/>
    <w:rsid w:val="001465C1"/>
    <w:rsid w:val="00184F01"/>
    <w:rsid w:val="00192D9D"/>
    <w:rsid w:val="00197B39"/>
    <w:rsid w:val="001D6CA8"/>
    <w:rsid w:val="00233EDA"/>
    <w:rsid w:val="00243C80"/>
    <w:rsid w:val="00284331"/>
    <w:rsid w:val="002A7A03"/>
    <w:rsid w:val="002C0BE1"/>
    <w:rsid w:val="002F25DF"/>
    <w:rsid w:val="00306DF3"/>
    <w:rsid w:val="00315AFD"/>
    <w:rsid w:val="003368DB"/>
    <w:rsid w:val="00337F96"/>
    <w:rsid w:val="003525CD"/>
    <w:rsid w:val="00393782"/>
    <w:rsid w:val="003A50FB"/>
    <w:rsid w:val="003B4393"/>
    <w:rsid w:val="003E23FB"/>
    <w:rsid w:val="00421D4B"/>
    <w:rsid w:val="00434AEE"/>
    <w:rsid w:val="004C7352"/>
    <w:rsid w:val="00551A82"/>
    <w:rsid w:val="00564CB8"/>
    <w:rsid w:val="00596843"/>
    <w:rsid w:val="005A6A70"/>
    <w:rsid w:val="005B4568"/>
    <w:rsid w:val="005C43F5"/>
    <w:rsid w:val="006477E4"/>
    <w:rsid w:val="00654CC5"/>
    <w:rsid w:val="006A4567"/>
    <w:rsid w:val="006B43FD"/>
    <w:rsid w:val="006D3A22"/>
    <w:rsid w:val="006D53C9"/>
    <w:rsid w:val="00717DDE"/>
    <w:rsid w:val="00736E7E"/>
    <w:rsid w:val="00741A7C"/>
    <w:rsid w:val="00747ABC"/>
    <w:rsid w:val="008033A2"/>
    <w:rsid w:val="00836C9E"/>
    <w:rsid w:val="00867BE8"/>
    <w:rsid w:val="008A6CF2"/>
    <w:rsid w:val="008E1878"/>
    <w:rsid w:val="009149EB"/>
    <w:rsid w:val="009333E7"/>
    <w:rsid w:val="00985137"/>
    <w:rsid w:val="00997505"/>
    <w:rsid w:val="009B05B6"/>
    <w:rsid w:val="00A73A27"/>
    <w:rsid w:val="00AA44DF"/>
    <w:rsid w:val="00AB5984"/>
    <w:rsid w:val="00AE14DC"/>
    <w:rsid w:val="00AE6E9E"/>
    <w:rsid w:val="00B10CFE"/>
    <w:rsid w:val="00BB1CA6"/>
    <w:rsid w:val="00BB64A9"/>
    <w:rsid w:val="00CB6009"/>
    <w:rsid w:val="00CB7C80"/>
    <w:rsid w:val="00CD73BC"/>
    <w:rsid w:val="00D1143C"/>
    <w:rsid w:val="00D23763"/>
    <w:rsid w:val="00D5096D"/>
    <w:rsid w:val="00D54F9B"/>
    <w:rsid w:val="00D66A2F"/>
    <w:rsid w:val="00D917F2"/>
    <w:rsid w:val="00DF3FA3"/>
    <w:rsid w:val="00E07703"/>
    <w:rsid w:val="00E67704"/>
    <w:rsid w:val="00EB3826"/>
    <w:rsid w:val="00F210B3"/>
    <w:rsid w:val="00F715EF"/>
    <w:rsid w:val="00FB2226"/>
    <w:rsid w:val="00FC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B6034E7-8781-4855-A4B1-1AA7CBAE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EF"/>
    <w:pPr>
      <w:ind w:left="720"/>
      <w:contextualSpacing/>
    </w:pPr>
  </w:style>
  <w:style w:type="paragraph" w:styleId="BalloonText">
    <w:name w:val="Balloon Text"/>
    <w:basedOn w:val="Normal"/>
    <w:link w:val="BalloonTextChar"/>
    <w:uiPriority w:val="99"/>
    <w:semiHidden/>
    <w:unhideWhenUsed/>
    <w:rsid w:val="0071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DE"/>
    <w:rPr>
      <w:rFonts w:ascii="Tahoma" w:hAnsi="Tahoma" w:cs="Tahoma"/>
      <w:sz w:val="16"/>
      <w:szCs w:val="16"/>
    </w:rPr>
  </w:style>
  <w:style w:type="paragraph" w:styleId="Header">
    <w:name w:val="header"/>
    <w:basedOn w:val="Normal"/>
    <w:link w:val="HeaderChar"/>
    <w:uiPriority w:val="99"/>
    <w:unhideWhenUsed/>
    <w:rsid w:val="005C4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F5"/>
  </w:style>
  <w:style w:type="paragraph" w:styleId="Footer">
    <w:name w:val="footer"/>
    <w:basedOn w:val="Normal"/>
    <w:link w:val="FooterChar"/>
    <w:uiPriority w:val="99"/>
    <w:unhideWhenUsed/>
    <w:rsid w:val="005C4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F5"/>
  </w:style>
  <w:style w:type="paragraph" w:styleId="FootnoteText">
    <w:name w:val="footnote text"/>
    <w:basedOn w:val="Normal"/>
    <w:link w:val="FootnoteTextChar"/>
    <w:uiPriority w:val="99"/>
    <w:semiHidden/>
    <w:unhideWhenUsed/>
    <w:rsid w:val="00F21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0B3"/>
    <w:rPr>
      <w:sz w:val="20"/>
      <w:szCs w:val="20"/>
    </w:rPr>
  </w:style>
  <w:style w:type="character" w:styleId="FootnoteReference">
    <w:name w:val="footnote reference"/>
    <w:basedOn w:val="DefaultParagraphFont"/>
    <w:uiPriority w:val="99"/>
    <w:semiHidden/>
    <w:unhideWhenUsed/>
    <w:rsid w:val="00F210B3"/>
    <w:rPr>
      <w:vertAlign w:val="superscript"/>
    </w:rPr>
  </w:style>
  <w:style w:type="paragraph" w:customStyle="1" w:styleId="Default">
    <w:name w:val="Default"/>
    <w:rsid w:val="00FC0C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07703"/>
    <w:rPr>
      <w:color w:val="0000FF" w:themeColor="hyperlink"/>
      <w:u w:val="single"/>
    </w:rPr>
  </w:style>
  <w:style w:type="character" w:styleId="CommentReference">
    <w:name w:val="annotation reference"/>
    <w:basedOn w:val="DefaultParagraphFont"/>
    <w:uiPriority w:val="99"/>
    <w:semiHidden/>
    <w:unhideWhenUsed/>
    <w:rsid w:val="00D5096D"/>
    <w:rPr>
      <w:sz w:val="16"/>
      <w:szCs w:val="16"/>
    </w:rPr>
  </w:style>
  <w:style w:type="paragraph" w:styleId="CommentText">
    <w:name w:val="annotation text"/>
    <w:basedOn w:val="Normal"/>
    <w:link w:val="CommentTextChar"/>
    <w:uiPriority w:val="99"/>
    <w:semiHidden/>
    <w:unhideWhenUsed/>
    <w:rsid w:val="00D5096D"/>
    <w:pPr>
      <w:spacing w:line="240" w:lineRule="auto"/>
    </w:pPr>
    <w:rPr>
      <w:sz w:val="20"/>
      <w:szCs w:val="20"/>
    </w:rPr>
  </w:style>
  <w:style w:type="character" w:customStyle="1" w:styleId="CommentTextChar">
    <w:name w:val="Comment Text Char"/>
    <w:basedOn w:val="DefaultParagraphFont"/>
    <w:link w:val="CommentText"/>
    <w:uiPriority w:val="99"/>
    <w:semiHidden/>
    <w:rsid w:val="00D5096D"/>
    <w:rPr>
      <w:sz w:val="20"/>
      <w:szCs w:val="20"/>
    </w:rPr>
  </w:style>
  <w:style w:type="paragraph" w:styleId="CommentSubject">
    <w:name w:val="annotation subject"/>
    <w:basedOn w:val="CommentText"/>
    <w:next w:val="CommentText"/>
    <w:link w:val="CommentSubjectChar"/>
    <w:uiPriority w:val="99"/>
    <w:semiHidden/>
    <w:unhideWhenUsed/>
    <w:rsid w:val="00D5096D"/>
    <w:rPr>
      <w:b/>
      <w:bCs/>
    </w:rPr>
  </w:style>
  <w:style w:type="character" w:customStyle="1" w:styleId="CommentSubjectChar">
    <w:name w:val="Comment Subject Char"/>
    <w:basedOn w:val="CommentTextChar"/>
    <w:link w:val="CommentSubject"/>
    <w:uiPriority w:val="99"/>
    <w:semiHidden/>
    <w:rsid w:val="00D5096D"/>
    <w:rPr>
      <w:b/>
      <w:bCs/>
      <w:sz w:val="20"/>
      <w:szCs w:val="20"/>
    </w:rPr>
  </w:style>
  <w:style w:type="table" w:styleId="TableGrid">
    <w:name w:val="Table Grid"/>
    <w:basedOn w:val="TableNormal"/>
    <w:uiPriority w:val="59"/>
    <w:rsid w:val="0098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4575">
      <w:bodyDiv w:val="1"/>
      <w:marLeft w:val="375"/>
      <w:marRight w:val="375"/>
      <w:marTop w:val="75"/>
      <w:marBottom w:val="75"/>
      <w:divBdr>
        <w:top w:val="none" w:sz="0" w:space="0" w:color="auto"/>
        <w:left w:val="none" w:sz="0" w:space="0" w:color="auto"/>
        <w:bottom w:val="none" w:sz="0" w:space="0" w:color="auto"/>
        <w:right w:val="none" w:sz="0" w:space="0" w:color="auto"/>
      </w:divBdr>
      <w:divsChild>
        <w:div w:id="1609461784">
          <w:marLeft w:val="0"/>
          <w:marRight w:val="0"/>
          <w:marTop w:val="0"/>
          <w:marBottom w:val="0"/>
          <w:divBdr>
            <w:top w:val="none" w:sz="0" w:space="0" w:color="auto"/>
            <w:left w:val="none" w:sz="0" w:space="0" w:color="auto"/>
            <w:bottom w:val="none" w:sz="0" w:space="0" w:color="auto"/>
            <w:right w:val="none" w:sz="0" w:space="0" w:color="auto"/>
          </w:divBdr>
          <w:divsChild>
            <w:div w:id="40638995">
              <w:marLeft w:val="0"/>
              <w:marRight w:val="0"/>
              <w:marTop w:val="0"/>
              <w:marBottom w:val="0"/>
              <w:divBdr>
                <w:top w:val="none" w:sz="0" w:space="0" w:color="auto"/>
                <w:left w:val="none" w:sz="0" w:space="0" w:color="auto"/>
                <w:bottom w:val="none" w:sz="0" w:space="0" w:color="auto"/>
                <w:right w:val="none" w:sz="0" w:space="0" w:color="auto"/>
              </w:divBdr>
              <w:divsChild>
                <w:div w:id="891308537">
                  <w:marLeft w:val="0"/>
                  <w:marRight w:val="0"/>
                  <w:marTop w:val="0"/>
                  <w:marBottom w:val="0"/>
                  <w:divBdr>
                    <w:top w:val="none" w:sz="0" w:space="0" w:color="auto"/>
                    <w:left w:val="none" w:sz="0" w:space="0" w:color="auto"/>
                    <w:bottom w:val="none" w:sz="0" w:space="0" w:color="auto"/>
                    <w:right w:val="none" w:sz="0" w:space="0" w:color="auto"/>
                  </w:divBdr>
                  <w:divsChild>
                    <w:div w:id="1524249528">
                      <w:marLeft w:val="0"/>
                      <w:marRight w:val="0"/>
                      <w:marTop w:val="0"/>
                      <w:marBottom w:val="0"/>
                      <w:divBdr>
                        <w:top w:val="none" w:sz="0" w:space="0" w:color="auto"/>
                        <w:left w:val="none" w:sz="0" w:space="0" w:color="auto"/>
                        <w:bottom w:val="none" w:sz="0" w:space="0" w:color="auto"/>
                        <w:right w:val="none" w:sz="0" w:space="0" w:color="auto"/>
                      </w:divBdr>
                      <w:divsChild>
                        <w:div w:id="2063210753">
                          <w:marLeft w:val="0"/>
                          <w:marRight w:val="0"/>
                          <w:marTop w:val="0"/>
                          <w:marBottom w:val="0"/>
                          <w:divBdr>
                            <w:top w:val="none" w:sz="0" w:space="0" w:color="auto"/>
                            <w:left w:val="none" w:sz="0" w:space="0" w:color="auto"/>
                            <w:bottom w:val="none" w:sz="0" w:space="0" w:color="auto"/>
                            <w:right w:val="none" w:sz="0" w:space="0" w:color="auto"/>
                          </w:divBdr>
                          <w:divsChild>
                            <w:div w:id="20820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5134">
                      <w:marLeft w:val="0"/>
                      <w:marRight w:val="0"/>
                      <w:marTop w:val="0"/>
                      <w:marBottom w:val="0"/>
                      <w:divBdr>
                        <w:top w:val="none" w:sz="0" w:space="0" w:color="auto"/>
                        <w:left w:val="none" w:sz="0" w:space="0" w:color="auto"/>
                        <w:bottom w:val="none" w:sz="0" w:space="0" w:color="auto"/>
                        <w:right w:val="none" w:sz="0" w:space="0" w:color="auto"/>
                      </w:divBdr>
                    </w:div>
                    <w:div w:id="1729302998">
                      <w:marLeft w:val="0"/>
                      <w:marRight w:val="0"/>
                      <w:marTop w:val="0"/>
                      <w:marBottom w:val="0"/>
                      <w:divBdr>
                        <w:top w:val="none" w:sz="0" w:space="0" w:color="auto"/>
                        <w:left w:val="none" w:sz="0" w:space="0" w:color="auto"/>
                        <w:bottom w:val="none" w:sz="0" w:space="0" w:color="auto"/>
                        <w:right w:val="none" w:sz="0" w:space="0" w:color="auto"/>
                      </w:divBdr>
                      <w:divsChild>
                        <w:div w:id="1857310943">
                          <w:marLeft w:val="0"/>
                          <w:marRight w:val="0"/>
                          <w:marTop w:val="0"/>
                          <w:marBottom w:val="0"/>
                          <w:divBdr>
                            <w:top w:val="none" w:sz="0" w:space="0" w:color="auto"/>
                            <w:left w:val="none" w:sz="0" w:space="0" w:color="auto"/>
                            <w:bottom w:val="none" w:sz="0" w:space="0" w:color="auto"/>
                            <w:right w:val="none" w:sz="0" w:space="0" w:color="auto"/>
                          </w:divBdr>
                        </w:div>
                        <w:div w:id="667253611">
                          <w:marLeft w:val="0"/>
                          <w:marRight w:val="0"/>
                          <w:marTop w:val="0"/>
                          <w:marBottom w:val="0"/>
                          <w:divBdr>
                            <w:top w:val="none" w:sz="0" w:space="0" w:color="auto"/>
                            <w:left w:val="none" w:sz="0" w:space="0" w:color="auto"/>
                            <w:bottom w:val="none" w:sz="0" w:space="0" w:color="auto"/>
                            <w:right w:val="none" w:sz="0" w:space="0" w:color="auto"/>
                          </w:divBdr>
                        </w:div>
                      </w:divsChild>
                    </w:div>
                    <w:div w:id="1156261038">
                      <w:marLeft w:val="0"/>
                      <w:marRight w:val="0"/>
                      <w:marTop w:val="0"/>
                      <w:marBottom w:val="0"/>
                      <w:divBdr>
                        <w:top w:val="none" w:sz="0" w:space="0" w:color="auto"/>
                        <w:left w:val="none" w:sz="0" w:space="0" w:color="auto"/>
                        <w:bottom w:val="none" w:sz="0" w:space="0" w:color="auto"/>
                        <w:right w:val="none" w:sz="0" w:space="0" w:color="auto"/>
                      </w:divBdr>
                      <w:divsChild>
                        <w:div w:id="1290277737">
                          <w:marLeft w:val="0"/>
                          <w:marRight w:val="0"/>
                          <w:marTop w:val="0"/>
                          <w:marBottom w:val="0"/>
                          <w:divBdr>
                            <w:top w:val="none" w:sz="0" w:space="0" w:color="auto"/>
                            <w:left w:val="none" w:sz="0" w:space="0" w:color="auto"/>
                            <w:bottom w:val="none" w:sz="0" w:space="0" w:color="auto"/>
                            <w:right w:val="none" w:sz="0" w:space="0" w:color="auto"/>
                          </w:divBdr>
                        </w:div>
                        <w:div w:id="697968471">
                          <w:marLeft w:val="0"/>
                          <w:marRight w:val="0"/>
                          <w:marTop w:val="0"/>
                          <w:marBottom w:val="0"/>
                          <w:divBdr>
                            <w:top w:val="none" w:sz="0" w:space="0" w:color="auto"/>
                            <w:left w:val="none" w:sz="0" w:space="0" w:color="auto"/>
                            <w:bottom w:val="none" w:sz="0" w:space="0" w:color="auto"/>
                            <w:right w:val="none" w:sz="0" w:space="0" w:color="auto"/>
                          </w:divBdr>
                        </w:div>
                        <w:div w:id="12172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3430">
      <w:bodyDiv w:val="1"/>
      <w:marLeft w:val="375"/>
      <w:marRight w:val="375"/>
      <w:marTop w:val="75"/>
      <w:marBottom w:val="75"/>
      <w:divBdr>
        <w:top w:val="none" w:sz="0" w:space="0" w:color="auto"/>
        <w:left w:val="none" w:sz="0" w:space="0" w:color="auto"/>
        <w:bottom w:val="none" w:sz="0" w:space="0" w:color="auto"/>
        <w:right w:val="none" w:sz="0" w:space="0" w:color="auto"/>
      </w:divBdr>
      <w:divsChild>
        <w:div w:id="920336401">
          <w:marLeft w:val="0"/>
          <w:marRight w:val="0"/>
          <w:marTop w:val="0"/>
          <w:marBottom w:val="0"/>
          <w:divBdr>
            <w:top w:val="none" w:sz="0" w:space="0" w:color="auto"/>
            <w:left w:val="none" w:sz="0" w:space="0" w:color="auto"/>
            <w:bottom w:val="none" w:sz="0" w:space="0" w:color="auto"/>
            <w:right w:val="none" w:sz="0" w:space="0" w:color="auto"/>
          </w:divBdr>
          <w:divsChild>
            <w:div w:id="549146878">
              <w:marLeft w:val="0"/>
              <w:marRight w:val="0"/>
              <w:marTop w:val="0"/>
              <w:marBottom w:val="0"/>
              <w:divBdr>
                <w:top w:val="none" w:sz="0" w:space="0" w:color="auto"/>
                <w:left w:val="none" w:sz="0" w:space="0" w:color="auto"/>
                <w:bottom w:val="none" w:sz="0" w:space="0" w:color="auto"/>
                <w:right w:val="none" w:sz="0" w:space="0" w:color="auto"/>
              </w:divBdr>
              <w:divsChild>
                <w:div w:id="296762493">
                  <w:marLeft w:val="0"/>
                  <w:marRight w:val="0"/>
                  <w:marTop w:val="0"/>
                  <w:marBottom w:val="0"/>
                  <w:divBdr>
                    <w:top w:val="none" w:sz="0" w:space="0" w:color="auto"/>
                    <w:left w:val="none" w:sz="0" w:space="0" w:color="auto"/>
                    <w:bottom w:val="none" w:sz="0" w:space="0" w:color="auto"/>
                    <w:right w:val="none" w:sz="0" w:space="0" w:color="auto"/>
                  </w:divBdr>
                  <w:divsChild>
                    <w:div w:id="1496266499">
                      <w:marLeft w:val="0"/>
                      <w:marRight w:val="0"/>
                      <w:marTop w:val="0"/>
                      <w:marBottom w:val="0"/>
                      <w:divBdr>
                        <w:top w:val="none" w:sz="0" w:space="0" w:color="auto"/>
                        <w:left w:val="none" w:sz="0" w:space="0" w:color="auto"/>
                        <w:bottom w:val="none" w:sz="0" w:space="0" w:color="auto"/>
                        <w:right w:val="none" w:sz="0" w:space="0" w:color="auto"/>
                      </w:divBdr>
                    </w:div>
                    <w:div w:id="1351563183">
                      <w:marLeft w:val="0"/>
                      <w:marRight w:val="0"/>
                      <w:marTop w:val="0"/>
                      <w:marBottom w:val="0"/>
                      <w:divBdr>
                        <w:top w:val="none" w:sz="0" w:space="0" w:color="auto"/>
                        <w:left w:val="none" w:sz="0" w:space="0" w:color="auto"/>
                        <w:bottom w:val="none" w:sz="0" w:space="0" w:color="auto"/>
                        <w:right w:val="none" w:sz="0" w:space="0" w:color="auto"/>
                      </w:divBdr>
                      <w:divsChild>
                        <w:div w:id="345986018">
                          <w:marLeft w:val="0"/>
                          <w:marRight w:val="0"/>
                          <w:marTop w:val="0"/>
                          <w:marBottom w:val="0"/>
                          <w:divBdr>
                            <w:top w:val="none" w:sz="0" w:space="0" w:color="auto"/>
                            <w:left w:val="none" w:sz="0" w:space="0" w:color="auto"/>
                            <w:bottom w:val="none" w:sz="0" w:space="0" w:color="auto"/>
                            <w:right w:val="none" w:sz="0" w:space="0" w:color="auto"/>
                          </w:divBdr>
                        </w:div>
                        <w:div w:id="571431651">
                          <w:marLeft w:val="0"/>
                          <w:marRight w:val="0"/>
                          <w:marTop w:val="0"/>
                          <w:marBottom w:val="0"/>
                          <w:divBdr>
                            <w:top w:val="none" w:sz="0" w:space="0" w:color="auto"/>
                            <w:left w:val="none" w:sz="0" w:space="0" w:color="auto"/>
                            <w:bottom w:val="none" w:sz="0" w:space="0" w:color="auto"/>
                            <w:right w:val="none" w:sz="0" w:space="0" w:color="auto"/>
                          </w:divBdr>
                        </w:div>
                      </w:divsChild>
                    </w:div>
                    <w:div w:id="1694529642">
                      <w:marLeft w:val="0"/>
                      <w:marRight w:val="0"/>
                      <w:marTop w:val="0"/>
                      <w:marBottom w:val="0"/>
                      <w:divBdr>
                        <w:top w:val="none" w:sz="0" w:space="0" w:color="auto"/>
                        <w:left w:val="none" w:sz="0" w:space="0" w:color="auto"/>
                        <w:bottom w:val="none" w:sz="0" w:space="0" w:color="auto"/>
                        <w:right w:val="none" w:sz="0" w:space="0" w:color="auto"/>
                      </w:divBdr>
                      <w:divsChild>
                        <w:div w:id="1481456363">
                          <w:marLeft w:val="0"/>
                          <w:marRight w:val="0"/>
                          <w:marTop w:val="0"/>
                          <w:marBottom w:val="0"/>
                          <w:divBdr>
                            <w:top w:val="none" w:sz="0" w:space="0" w:color="auto"/>
                            <w:left w:val="none" w:sz="0" w:space="0" w:color="auto"/>
                            <w:bottom w:val="none" w:sz="0" w:space="0" w:color="auto"/>
                            <w:right w:val="none" w:sz="0" w:space="0" w:color="auto"/>
                          </w:divBdr>
                        </w:div>
                        <w:div w:id="1496412447">
                          <w:marLeft w:val="0"/>
                          <w:marRight w:val="0"/>
                          <w:marTop w:val="0"/>
                          <w:marBottom w:val="0"/>
                          <w:divBdr>
                            <w:top w:val="none" w:sz="0" w:space="0" w:color="auto"/>
                            <w:left w:val="none" w:sz="0" w:space="0" w:color="auto"/>
                            <w:bottom w:val="none" w:sz="0" w:space="0" w:color="auto"/>
                            <w:right w:val="none" w:sz="0" w:space="0" w:color="auto"/>
                          </w:divBdr>
                        </w:div>
                      </w:divsChild>
                    </w:div>
                    <w:div w:id="1388263823">
                      <w:marLeft w:val="0"/>
                      <w:marRight w:val="0"/>
                      <w:marTop w:val="0"/>
                      <w:marBottom w:val="0"/>
                      <w:divBdr>
                        <w:top w:val="none" w:sz="0" w:space="0" w:color="auto"/>
                        <w:left w:val="none" w:sz="0" w:space="0" w:color="auto"/>
                        <w:bottom w:val="none" w:sz="0" w:space="0" w:color="auto"/>
                        <w:right w:val="none" w:sz="0" w:space="0" w:color="auto"/>
                      </w:divBdr>
                      <w:divsChild>
                        <w:div w:id="719672710">
                          <w:marLeft w:val="0"/>
                          <w:marRight w:val="0"/>
                          <w:marTop w:val="0"/>
                          <w:marBottom w:val="0"/>
                          <w:divBdr>
                            <w:top w:val="none" w:sz="0" w:space="0" w:color="auto"/>
                            <w:left w:val="none" w:sz="0" w:space="0" w:color="auto"/>
                            <w:bottom w:val="none" w:sz="0" w:space="0" w:color="auto"/>
                            <w:right w:val="none" w:sz="0" w:space="0" w:color="auto"/>
                          </w:divBdr>
                        </w:div>
                        <w:div w:id="656960191">
                          <w:marLeft w:val="0"/>
                          <w:marRight w:val="0"/>
                          <w:marTop w:val="0"/>
                          <w:marBottom w:val="0"/>
                          <w:divBdr>
                            <w:top w:val="none" w:sz="0" w:space="0" w:color="auto"/>
                            <w:left w:val="none" w:sz="0" w:space="0" w:color="auto"/>
                            <w:bottom w:val="none" w:sz="0" w:space="0" w:color="auto"/>
                            <w:right w:val="none" w:sz="0" w:space="0" w:color="auto"/>
                          </w:divBdr>
                        </w:div>
                      </w:divsChild>
                    </w:div>
                    <w:div w:id="634945489">
                      <w:marLeft w:val="0"/>
                      <w:marRight w:val="0"/>
                      <w:marTop w:val="0"/>
                      <w:marBottom w:val="0"/>
                      <w:divBdr>
                        <w:top w:val="none" w:sz="0" w:space="0" w:color="auto"/>
                        <w:left w:val="none" w:sz="0" w:space="0" w:color="auto"/>
                        <w:bottom w:val="none" w:sz="0" w:space="0" w:color="auto"/>
                        <w:right w:val="none" w:sz="0" w:space="0" w:color="auto"/>
                      </w:divBdr>
                      <w:divsChild>
                        <w:div w:id="1322394786">
                          <w:marLeft w:val="0"/>
                          <w:marRight w:val="0"/>
                          <w:marTop w:val="0"/>
                          <w:marBottom w:val="0"/>
                          <w:divBdr>
                            <w:top w:val="none" w:sz="0" w:space="0" w:color="auto"/>
                            <w:left w:val="none" w:sz="0" w:space="0" w:color="auto"/>
                            <w:bottom w:val="none" w:sz="0" w:space="0" w:color="auto"/>
                            <w:right w:val="none" w:sz="0" w:space="0" w:color="auto"/>
                          </w:divBdr>
                        </w:div>
                        <w:div w:id="19358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883891">
      <w:bodyDiv w:val="1"/>
      <w:marLeft w:val="375"/>
      <w:marRight w:val="375"/>
      <w:marTop w:val="75"/>
      <w:marBottom w:val="75"/>
      <w:divBdr>
        <w:top w:val="none" w:sz="0" w:space="0" w:color="auto"/>
        <w:left w:val="none" w:sz="0" w:space="0" w:color="auto"/>
        <w:bottom w:val="none" w:sz="0" w:space="0" w:color="auto"/>
        <w:right w:val="none" w:sz="0" w:space="0" w:color="auto"/>
      </w:divBdr>
      <w:divsChild>
        <w:div w:id="103964456">
          <w:marLeft w:val="0"/>
          <w:marRight w:val="0"/>
          <w:marTop w:val="0"/>
          <w:marBottom w:val="0"/>
          <w:divBdr>
            <w:top w:val="none" w:sz="0" w:space="0" w:color="auto"/>
            <w:left w:val="none" w:sz="0" w:space="0" w:color="auto"/>
            <w:bottom w:val="none" w:sz="0" w:space="0" w:color="auto"/>
            <w:right w:val="none" w:sz="0" w:space="0" w:color="auto"/>
          </w:divBdr>
          <w:divsChild>
            <w:div w:id="104008518">
              <w:marLeft w:val="0"/>
              <w:marRight w:val="0"/>
              <w:marTop w:val="0"/>
              <w:marBottom w:val="0"/>
              <w:divBdr>
                <w:top w:val="none" w:sz="0" w:space="0" w:color="auto"/>
                <w:left w:val="none" w:sz="0" w:space="0" w:color="auto"/>
                <w:bottom w:val="none" w:sz="0" w:space="0" w:color="auto"/>
                <w:right w:val="none" w:sz="0" w:space="0" w:color="auto"/>
              </w:divBdr>
              <w:divsChild>
                <w:div w:id="1475760424">
                  <w:marLeft w:val="0"/>
                  <w:marRight w:val="0"/>
                  <w:marTop w:val="0"/>
                  <w:marBottom w:val="0"/>
                  <w:divBdr>
                    <w:top w:val="none" w:sz="0" w:space="0" w:color="auto"/>
                    <w:left w:val="none" w:sz="0" w:space="0" w:color="auto"/>
                    <w:bottom w:val="none" w:sz="0" w:space="0" w:color="auto"/>
                    <w:right w:val="none" w:sz="0" w:space="0" w:color="auto"/>
                  </w:divBdr>
                  <w:divsChild>
                    <w:div w:id="508060161">
                      <w:marLeft w:val="0"/>
                      <w:marRight w:val="0"/>
                      <w:marTop w:val="0"/>
                      <w:marBottom w:val="0"/>
                      <w:divBdr>
                        <w:top w:val="none" w:sz="0" w:space="0" w:color="auto"/>
                        <w:left w:val="none" w:sz="0" w:space="0" w:color="auto"/>
                        <w:bottom w:val="none" w:sz="0" w:space="0" w:color="auto"/>
                        <w:right w:val="none" w:sz="0" w:space="0" w:color="auto"/>
                      </w:divBdr>
                      <w:divsChild>
                        <w:div w:id="2142728123">
                          <w:marLeft w:val="0"/>
                          <w:marRight w:val="0"/>
                          <w:marTop w:val="0"/>
                          <w:marBottom w:val="0"/>
                          <w:divBdr>
                            <w:top w:val="none" w:sz="0" w:space="0" w:color="auto"/>
                            <w:left w:val="none" w:sz="0" w:space="0" w:color="auto"/>
                            <w:bottom w:val="none" w:sz="0" w:space="0" w:color="auto"/>
                            <w:right w:val="none" w:sz="0" w:space="0" w:color="auto"/>
                          </w:divBdr>
                        </w:div>
                        <w:div w:id="2328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9294">
      <w:bodyDiv w:val="1"/>
      <w:marLeft w:val="375"/>
      <w:marRight w:val="375"/>
      <w:marTop w:val="75"/>
      <w:marBottom w:val="75"/>
      <w:divBdr>
        <w:top w:val="none" w:sz="0" w:space="0" w:color="auto"/>
        <w:left w:val="none" w:sz="0" w:space="0" w:color="auto"/>
        <w:bottom w:val="none" w:sz="0" w:space="0" w:color="auto"/>
        <w:right w:val="none" w:sz="0" w:space="0" w:color="auto"/>
      </w:divBdr>
      <w:divsChild>
        <w:div w:id="1554387770">
          <w:marLeft w:val="0"/>
          <w:marRight w:val="0"/>
          <w:marTop w:val="0"/>
          <w:marBottom w:val="0"/>
          <w:divBdr>
            <w:top w:val="none" w:sz="0" w:space="0" w:color="auto"/>
            <w:left w:val="none" w:sz="0" w:space="0" w:color="auto"/>
            <w:bottom w:val="none" w:sz="0" w:space="0" w:color="auto"/>
            <w:right w:val="none" w:sz="0" w:space="0" w:color="auto"/>
          </w:divBdr>
          <w:divsChild>
            <w:div w:id="686441215">
              <w:marLeft w:val="0"/>
              <w:marRight w:val="0"/>
              <w:marTop w:val="0"/>
              <w:marBottom w:val="0"/>
              <w:divBdr>
                <w:top w:val="none" w:sz="0" w:space="0" w:color="auto"/>
                <w:left w:val="none" w:sz="0" w:space="0" w:color="auto"/>
                <w:bottom w:val="none" w:sz="0" w:space="0" w:color="auto"/>
                <w:right w:val="none" w:sz="0" w:space="0" w:color="auto"/>
              </w:divBdr>
              <w:divsChild>
                <w:div w:id="456073599">
                  <w:marLeft w:val="0"/>
                  <w:marRight w:val="0"/>
                  <w:marTop w:val="0"/>
                  <w:marBottom w:val="0"/>
                  <w:divBdr>
                    <w:top w:val="none" w:sz="0" w:space="0" w:color="auto"/>
                    <w:left w:val="none" w:sz="0" w:space="0" w:color="auto"/>
                    <w:bottom w:val="none" w:sz="0" w:space="0" w:color="auto"/>
                    <w:right w:val="none" w:sz="0" w:space="0" w:color="auto"/>
                  </w:divBdr>
                  <w:divsChild>
                    <w:div w:id="1285112333">
                      <w:marLeft w:val="0"/>
                      <w:marRight w:val="0"/>
                      <w:marTop w:val="0"/>
                      <w:marBottom w:val="0"/>
                      <w:divBdr>
                        <w:top w:val="none" w:sz="0" w:space="0" w:color="auto"/>
                        <w:left w:val="none" w:sz="0" w:space="0" w:color="auto"/>
                        <w:bottom w:val="none" w:sz="0" w:space="0" w:color="auto"/>
                        <w:right w:val="none" w:sz="0" w:space="0" w:color="auto"/>
                      </w:divBdr>
                      <w:divsChild>
                        <w:div w:id="1620255014">
                          <w:marLeft w:val="0"/>
                          <w:marRight w:val="0"/>
                          <w:marTop w:val="0"/>
                          <w:marBottom w:val="0"/>
                          <w:divBdr>
                            <w:top w:val="none" w:sz="0" w:space="0" w:color="auto"/>
                            <w:left w:val="none" w:sz="0" w:space="0" w:color="auto"/>
                            <w:bottom w:val="none" w:sz="0" w:space="0" w:color="auto"/>
                            <w:right w:val="none" w:sz="0" w:space="0" w:color="auto"/>
                          </w:divBdr>
                        </w:div>
                        <w:div w:id="985669563">
                          <w:marLeft w:val="0"/>
                          <w:marRight w:val="0"/>
                          <w:marTop w:val="0"/>
                          <w:marBottom w:val="0"/>
                          <w:divBdr>
                            <w:top w:val="none" w:sz="0" w:space="0" w:color="auto"/>
                            <w:left w:val="none" w:sz="0" w:space="0" w:color="auto"/>
                            <w:bottom w:val="none" w:sz="0" w:space="0" w:color="auto"/>
                            <w:right w:val="none" w:sz="0" w:space="0" w:color="auto"/>
                          </w:divBdr>
                        </w:div>
                      </w:divsChild>
                    </w:div>
                    <w:div w:id="97141734">
                      <w:marLeft w:val="0"/>
                      <w:marRight w:val="0"/>
                      <w:marTop w:val="0"/>
                      <w:marBottom w:val="0"/>
                      <w:divBdr>
                        <w:top w:val="none" w:sz="0" w:space="0" w:color="auto"/>
                        <w:left w:val="none" w:sz="0" w:space="0" w:color="auto"/>
                        <w:bottom w:val="none" w:sz="0" w:space="0" w:color="auto"/>
                        <w:right w:val="none" w:sz="0" w:space="0" w:color="auto"/>
                      </w:divBdr>
                    </w:div>
                    <w:div w:id="2069524078">
                      <w:marLeft w:val="0"/>
                      <w:marRight w:val="0"/>
                      <w:marTop w:val="0"/>
                      <w:marBottom w:val="0"/>
                      <w:divBdr>
                        <w:top w:val="none" w:sz="0" w:space="0" w:color="auto"/>
                        <w:left w:val="none" w:sz="0" w:space="0" w:color="auto"/>
                        <w:bottom w:val="none" w:sz="0" w:space="0" w:color="auto"/>
                        <w:right w:val="none" w:sz="0" w:space="0" w:color="auto"/>
                      </w:divBdr>
                    </w:div>
                    <w:div w:id="815296495">
                      <w:marLeft w:val="0"/>
                      <w:marRight w:val="0"/>
                      <w:marTop w:val="0"/>
                      <w:marBottom w:val="0"/>
                      <w:divBdr>
                        <w:top w:val="none" w:sz="0" w:space="0" w:color="auto"/>
                        <w:left w:val="none" w:sz="0" w:space="0" w:color="auto"/>
                        <w:bottom w:val="none" w:sz="0" w:space="0" w:color="auto"/>
                        <w:right w:val="none" w:sz="0" w:space="0" w:color="auto"/>
                      </w:divBdr>
                      <w:divsChild>
                        <w:div w:id="382871009">
                          <w:marLeft w:val="0"/>
                          <w:marRight w:val="0"/>
                          <w:marTop w:val="0"/>
                          <w:marBottom w:val="0"/>
                          <w:divBdr>
                            <w:top w:val="none" w:sz="0" w:space="0" w:color="auto"/>
                            <w:left w:val="none" w:sz="0" w:space="0" w:color="auto"/>
                            <w:bottom w:val="none" w:sz="0" w:space="0" w:color="auto"/>
                            <w:right w:val="none" w:sz="0" w:space="0" w:color="auto"/>
                          </w:divBdr>
                        </w:div>
                        <w:div w:id="1114638715">
                          <w:marLeft w:val="0"/>
                          <w:marRight w:val="0"/>
                          <w:marTop w:val="0"/>
                          <w:marBottom w:val="0"/>
                          <w:divBdr>
                            <w:top w:val="none" w:sz="0" w:space="0" w:color="auto"/>
                            <w:left w:val="none" w:sz="0" w:space="0" w:color="auto"/>
                            <w:bottom w:val="none" w:sz="0" w:space="0" w:color="auto"/>
                            <w:right w:val="none" w:sz="0" w:space="0" w:color="auto"/>
                          </w:divBdr>
                        </w:div>
                      </w:divsChild>
                    </w:div>
                    <w:div w:id="1172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34937">
      <w:bodyDiv w:val="1"/>
      <w:marLeft w:val="375"/>
      <w:marRight w:val="375"/>
      <w:marTop w:val="75"/>
      <w:marBottom w:val="75"/>
      <w:divBdr>
        <w:top w:val="none" w:sz="0" w:space="0" w:color="auto"/>
        <w:left w:val="none" w:sz="0" w:space="0" w:color="auto"/>
        <w:bottom w:val="none" w:sz="0" w:space="0" w:color="auto"/>
        <w:right w:val="none" w:sz="0" w:space="0" w:color="auto"/>
      </w:divBdr>
      <w:divsChild>
        <w:div w:id="1705908343">
          <w:marLeft w:val="0"/>
          <w:marRight w:val="0"/>
          <w:marTop w:val="0"/>
          <w:marBottom w:val="0"/>
          <w:divBdr>
            <w:top w:val="none" w:sz="0" w:space="0" w:color="auto"/>
            <w:left w:val="none" w:sz="0" w:space="0" w:color="auto"/>
            <w:bottom w:val="none" w:sz="0" w:space="0" w:color="auto"/>
            <w:right w:val="none" w:sz="0" w:space="0" w:color="auto"/>
          </w:divBdr>
          <w:divsChild>
            <w:div w:id="1113749462">
              <w:marLeft w:val="0"/>
              <w:marRight w:val="0"/>
              <w:marTop w:val="0"/>
              <w:marBottom w:val="0"/>
              <w:divBdr>
                <w:top w:val="none" w:sz="0" w:space="0" w:color="auto"/>
                <w:left w:val="none" w:sz="0" w:space="0" w:color="auto"/>
                <w:bottom w:val="none" w:sz="0" w:space="0" w:color="auto"/>
                <w:right w:val="none" w:sz="0" w:space="0" w:color="auto"/>
              </w:divBdr>
              <w:divsChild>
                <w:div w:id="1658921017">
                  <w:marLeft w:val="0"/>
                  <w:marRight w:val="0"/>
                  <w:marTop w:val="0"/>
                  <w:marBottom w:val="0"/>
                  <w:divBdr>
                    <w:top w:val="none" w:sz="0" w:space="0" w:color="auto"/>
                    <w:left w:val="none" w:sz="0" w:space="0" w:color="auto"/>
                    <w:bottom w:val="none" w:sz="0" w:space="0" w:color="auto"/>
                    <w:right w:val="none" w:sz="0" w:space="0" w:color="auto"/>
                  </w:divBdr>
                  <w:divsChild>
                    <w:div w:id="280572654">
                      <w:marLeft w:val="0"/>
                      <w:marRight w:val="0"/>
                      <w:marTop w:val="0"/>
                      <w:marBottom w:val="0"/>
                      <w:divBdr>
                        <w:top w:val="none" w:sz="0" w:space="0" w:color="auto"/>
                        <w:left w:val="none" w:sz="0" w:space="0" w:color="auto"/>
                        <w:bottom w:val="none" w:sz="0" w:space="0" w:color="auto"/>
                        <w:right w:val="none" w:sz="0" w:space="0" w:color="auto"/>
                      </w:divBdr>
                    </w:div>
                    <w:div w:id="154957817">
                      <w:marLeft w:val="0"/>
                      <w:marRight w:val="0"/>
                      <w:marTop w:val="0"/>
                      <w:marBottom w:val="0"/>
                      <w:divBdr>
                        <w:top w:val="none" w:sz="0" w:space="0" w:color="auto"/>
                        <w:left w:val="none" w:sz="0" w:space="0" w:color="auto"/>
                        <w:bottom w:val="none" w:sz="0" w:space="0" w:color="auto"/>
                        <w:right w:val="none" w:sz="0" w:space="0" w:color="auto"/>
                      </w:divBdr>
                      <w:divsChild>
                        <w:div w:id="1817063276">
                          <w:marLeft w:val="0"/>
                          <w:marRight w:val="0"/>
                          <w:marTop w:val="0"/>
                          <w:marBottom w:val="0"/>
                          <w:divBdr>
                            <w:top w:val="none" w:sz="0" w:space="0" w:color="auto"/>
                            <w:left w:val="none" w:sz="0" w:space="0" w:color="auto"/>
                            <w:bottom w:val="none" w:sz="0" w:space="0" w:color="auto"/>
                            <w:right w:val="none" w:sz="0" w:space="0" w:color="auto"/>
                          </w:divBdr>
                        </w:div>
                        <w:div w:id="1631788828">
                          <w:marLeft w:val="0"/>
                          <w:marRight w:val="0"/>
                          <w:marTop w:val="0"/>
                          <w:marBottom w:val="0"/>
                          <w:divBdr>
                            <w:top w:val="none" w:sz="0" w:space="0" w:color="auto"/>
                            <w:left w:val="none" w:sz="0" w:space="0" w:color="auto"/>
                            <w:bottom w:val="none" w:sz="0" w:space="0" w:color="auto"/>
                            <w:right w:val="none" w:sz="0" w:space="0" w:color="auto"/>
                          </w:divBdr>
                        </w:div>
                      </w:divsChild>
                    </w:div>
                    <w:div w:id="1970165828">
                      <w:marLeft w:val="0"/>
                      <w:marRight w:val="0"/>
                      <w:marTop w:val="0"/>
                      <w:marBottom w:val="0"/>
                      <w:divBdr>
                        <w:top w:val="none" w:sz="0" w:space="0" w:color="auto"/>
                        <w:left w:val="none" w:sz="0" w:space="0" w:color="auto"/>
                        <w:bottom w:val="none" w:sz="0" w:space="0" w:color="auto"/>
                        <w:right w:val="none" w:sz="0" w:space="0" w:color="auto"/>
                      </w:divBdr>
                      <w:divsChild>
                        <w:div w:id="641615976">
                          <w:marLeft w:val="0"/>
                          <w:marRight w:val="0"/>
                          <w:marTop w:val="0"/>
                          <w:marBottom w:val="0"/>
                          <w:divBdr>
                            <w:top w:val="none" w:sz="0" w:space="0" w:color="auto"/>
                            <w:left w:val="none" w:sz="0" w:space="0" w:color="auto"/>
                            <w:bottom w:val="none" w:sz="0" w:space="0" w:color="auto"/>
                            <w:right w:val="none" w:sz="0" w:space="0" w:color="auto"/>
                          </w:divBdr>
                        </w:div>
                        <w:div w:id="1840147300">
                          <w:marLeft w:val="0"/>
                          <w:marRight w:val="0"/>
                          <w:marTop w:val="0"/>
                          <w:marBottom w:val="0"/>
                          <w:divBdr>
                            <w:top w:val="none" w:sz="0" w:space="0" w:color="auto"/>
                            <w:left w:val="none" w:sz="0" w:space="0" w:color="auto"/>
                            <w:bottom w:val="none" w:sz="0" w:space="0" w:color="auto"/>
                            <w:right w:val="none" w:sz="0" w:space="0" w:color="auto"/>
                          </w:divBdr>
                        </w:div>
                      </w:divsChild>
                    </w:div>
                    <w:div w:id="1387140799">
                      <w:marLeft w:val="0"/>
                      <w:marRight w:val="0"/>
                      <w:marTop w:val="0"/>
                      <w:marBottom w:val="0"/>
                      <w:divBdr>
                        <w:top w:val="none" w:sz="0" w:space="0" w:color="auto"/>
                        <w:left w:val="none" w:sz="0" w:space="0" w:color="auto"/>
                        <w:bottom w:val="none" w:sz="0" w:space="0" w:color="auto"/>
                        <w:right w:val="none" w:sz="0" w:space="0" w:color="auto"/>
                      </w:divBdr>
                    </w:div>
                    <w:div w:id="1822379533">
                      <w:marLeft w:val="0"/>
                      <w:marRight w:val="0"/>
                      <w:marTop w:val="0"/>
                      <w:marBottom w:val="0"/>
                      <w:divBdr>
                        <w:top w:val="none" w:sz="0" w:space="0" w:color="auto"/>
                        <w:left w:val="none" w:sz="0" w:space="0" w:color="auto"/>
                        <w:bottom w:val="none" w:sz="0" w:space="0" w:color="auto"/>
                        <w:right w:val="none" w:sz="0" w:space="0" w:color="auto"/>
                      </w:divBdr>
                      <w:divsChild>
                        <w:div w:id="601453447">
                          <w:marLeft w:val="0"/>
                          <w:marRight w:val="0"/>
                          <w:marTop w:val="0"/>
                          <w:marBottom w:val="0"/>
                          <w:divBdr>
                            <w:top w:val="none" w:sz="0" w:space="0" w:color="auto"/>
                            <w:left w:val="none" w:sz="0" w:space="0" w:color="auto"/>
                            <w:bottom w:val="none" w:sz="0" w:space="0" w:color="auto"/>
                            <w:right w:val="none" w:sz="0" w:space="0" w:color="auto"/>
                          </w:divBdr>
                        </w:div>
                        <w:div w:id="517350275">
                          <w:marLeft w:val="0"/>
                          <w:marRight w:val="0"/>
                          <w:marTop w:val="0"/>
                          <w:marBottom w:val="0"/>
                          <w:divBdr>
                            <w:top w:val="none" w:sz="0" w:space="0" w:color="auto"/>
                            <w:left w:val="none" w:sz="0" w:space="0" w:color="auto"/>
                            <w:bottom w:val="none" w:sz="0" w:space="0" w:color="auto"/>
                            <w:right w:val="none" w:sz="0" w:space="0" w:color="auto"/>
                          </w:divBdr>
                        </w:div>
                      </w:divsChild>
                    </w:div>
                    <w:div w:id="302850677">
                      <w:marLeft w:val="0"/>
                      <w:marRight w:val="0"/>
                      <w:marTop w:val="0"/>
                      <w:marBottom w:val="0"/>
                      <w:divBdr>
                        <w:top w:val="none" w:sz="0" w:space="0" w:color="auto"/>
                        <w:left w:val="none" w:sz="0" w:space="0" w:color="auto"/>
                        <w:bottom w:val="none" w:sz="0" w:space="0" w:color="auto"/>
                        <w:right w:val="none" w:sz="0" w:space="0" w:color="auto"/>
                      </w:divBdr>
                      <w:divsChild>
                        <w:div w:id="2005935266">
                          <w:marLeft w:val="0"/>
                          <w:marRight w:val="0"/>
                          <w:marTop w:val="0"/>
                          <w:marBottom w:val="0"/>
                          <w:divBdr>
                            <w:top w:val="none" w:sz="0" w:space="0" w:color="auto"/>
                            <w:left w:val="none" w:sz="0" w:space="0" w:color="auto"/>
                            <w:bottom w:val="none" w:sz="0" w:space="0" w:color="auto"/>
                            <w:right w:val="none" w:sz="0" w:space="0" w:color="auto"/>
                          </w:divBdr>
                        </w:div>
                        <w:div w:id="1719940213">
                          <w:marLeft w:val="0"/>
                          <w:marRight w:val="0"/>
                          <w:marTop w:val="0"/>
                          <w:marBottom w:val="0"/>
                          <w:divBdr>
                            <w:top w:val="none" w:sz="0" w:space="0" w:color="auto"/>
                            <w:left w:val="none" w:sz="0" w:space="0" w:color="auto"/>
                            <w:bottom w:val="none" w:sz="0" w:space="0" w:color="auto"/>
                            <w:right w:val="none" w:sz="0" w:space="0" w:color="auto"/>
                          </w:divBdr>
                        </w:div>
                      </w:divsChild>
                    </w:div>
                    <w:div w:id="44448653">
                      <w:marLeft w:val="0"/>
                      <w:marRight w:val="0"/>
                      <w:marTop w:val="0"/>
                      <w:marBottom w:val="0"/>
                      <w:divBdr>
                        <w:top w:val="none" w:sz="0" w:space="0" w:color="auto"/>
                        <w:left w:val="none" w:sz="0" w:space="0" w:color="auto"/>
                        <w:bottom w:val="none" w:sz="0" w:space="0" w:color="auto"/>
                        <w:right w:val="none" w:sz="0" w:space="0" w:color="auto"/>
                      </w:divBdr>
                    </w:div>
                    <w:div w:id="1611275362">
                      <w:marLeft w:val="0"/>
                      <w:marRight w:val="0"/>
                      <w:marTop w:val="0"/>
                      <w:marBottom w:val="0"/>
                      <w:divBdr>
                        <w:top w:val="none" w:sz="0" w:space="0" w:color="auto"/>
                        <w:left w:val="none" w:sz="0" w:space="0" w:color="auto"/>
                        <w:bottom w:val="none" w:sz="0" w:space="0" w:color="auto"/>
                        <w:right w:val="none" w:sz="0" w:space="0" w:color="auto"/>
                      </w:divBdr>
                      <w:divsChild>
                        <w:div w:id="813644901">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593812">
      <w:bodyDiv w:val="1"/>
      <w:marLeft w:val="375"/>
      <w:marRight w:val="375"/>
      <w:marTop w:val="75"/>
      <w:marBottom w:val="75"/>
      <w:divBdr>
        <w:top w:val="none" w:sz="0" w:space="0" w:color="auto"/>
        <w:left w:val="none" w:sz="0" w:space="0" w:color="auto"/>
        <w:bottom w:val="none" w:sz="0" w:space="0" w:color="auto"/>
        <w:right w:val="none" w:sz="0" w:space="0" w:color="auto"/>
      </w:divBdr>
      <w:divsChild>
        <w:div w:id="204951659">
          <w:marLeft w:val="0"/>
          <w:marRight w:val="0"/>
          <w:marTop w:val="0"/>
          <w:marBottom w:val="0"/>
          <w:divBdr>
            <w:top w:val="none" w:sz="0" w:space="0" w:color="auto"/>
            <w:left w:val="none" w:sz="0" w:space="0" w:color="auto"/>
            <w:bottom w:val="none" w:sz="0" w:space="0" w:color="auto"/>
            <w:right w:val="none" w:sz="0" w:space="0" w:color="auto"/>
          </w:divBdr>
          <w:divsChild>
            <w:div w:id="697699603">
              <w:marLeft w:val="0"/>
              <w:marRight w:val="0"/>
              <w:marTop w:val="0"/>
              <w:marBottom w:val="0"/>
              <w:divBdr>
                <w:top w:val="none" w:sz="0" w:space="0" w:color="auto"/>
                <w:left w:val="none" w:sz="0" w:space="0" w:color="auto"/>
                <w:bottom w:val="none" w:sz="0" w:space="0" w:color="auto"/>
                <w:right w:val="none" w:sz="0" w:space="0" w:color="auto"/>
              </w:divBdr>
              <w:divsChild>
                <w:div w:id="1174568513">
                  <w:marLeft w:val="0"/>
                  <w:marRight w:val="0"/>
                  <w:marTop w:val="0"/>
                  <w:marBottom w:val="0"/>
                  <w:divBdr>
                    <w:top w:val="none" w:sz="0" w:space="0" w:color="auto"/>
                    <w:left w:val="none" w:sz="0" w:space="0" w:color="auto"/>
                    <w:bottom w:val="none" w:sz="0" w:space="0" w:color="auto"/>
                    <w:right w:val="none" w:sz="0" w:space="0" w:color="auto"/>
                  </w:divBdr>
                  <w:divsChild>
                    <w:div w:id="1335107558">
                      <w:marLeft w:val="0"/>
                      <w:marRight w:val="0"/>
                      <w:marTop w:val="0"/>
                      <w:marBottom w:val="0"/>
                      <w:divBdr>
                        <w:top w:val="none" w:sz="0" w:space="0" w:color="auto"/>
                        <w:left w:val="none" w:sz="0" w:space="0" w:color="auto"/>
                        <w:bottom w:val="none" w:sz="0" w:space="0" w:color="auto"/>
                        <w:right w:val="none" w:sz="0" w:space="0" w:color="auto"/>
                      </w:divBdr>
                    </w:div>
                    <w:div w:id="1245798065">
                      <w:marLeft w:val="0"/>
                      <w:marRight w:val="0"/>
                      <w:marTop w:val="0"/>
                      <w:marBottom w:val="0"/>
                      <w:divBdr>
                        <w:top w:val="none" w:sz="0" w:space="0" w:color="auto"/>
                        <w:left w:val="none" w:sz="0" w:space="0" w:color="auto"/>
                        <w:bottom w:val="none" w:sz="0" w:space="0" w:color="auto"/>
                        <w:right w:val="none" w:sz="0" w:space="0" w:color="auto"/>
                      </w:divBdr>
                      <w:divsChild>
                        <w:div w:id="1092431353">
                          <w:marLeft w:val="0"/>
                          <w:marRight w:val="0"/>
                          <w:marTop w:val="0"/>
                          <w:marBottom w:val="0"/>
                          <w:divBdr>
                            <w:top w:val="none" w:sz="0" w:space="0" w:color="auto"/>
                            <w:left w:val="none" w:sz="0" w:space="0" w:color="auto"/>
                            <w:bottom w:val="none" w:sz="0" w:space="0" w:color="auto"/>
                            <w:right w:val="none" w:sz="0" w:space="0" w:color="auto"/>
                          </w:divBdr>
                        </w:div>
                        <w:div w:id="980161059">
                          <w:marLeft w:val="0"/>
                          <w:marRight w:val="0"/>
                          <w:marTop w:val="0"/>
                          <w:marBottom w:val="0"/>
                          <w:divBdr>
                            <w:top w:val="none" w:sz="0" w:space="0" w:color="auto"/>
                            <w:left w:val="none" w:sz="0" w:space="0" w:color="auto"/>
                            <w:bottom w:val="none" w:sz="0" w:space="0" w:color="auto"/>
                            <w:right w:val="none" w:sz="0" w:space="0" w:color="auto"/>
                          </w:divBdr>
                        </w:div>
                      </w:divsChild>
                    </w:div>
                    <w:div w:id="603270912">
                      <w:marLeft w:val="0"/>
                      <w:marRight w:val="0"/>
                      <w:marTop w:val="0"/>
                      <w:marBottom w:val="0"/>
                      <w:divBdr>
                        <w:top w:val="none" w:sz="0" w:space="0" w:color="auto"/>
                        <w:left w:val="none" w:sz="0" w:space="0" w:color="auto"/>
                        <w:bottom w:val="none" w:sz="0" w:space="0" w:color="auto"/>
                        <w:right w:val="none" w:sz="0" w:space="0" w:color="auto"/>
                      </w:divBdr>
                      <w:divsChild>
                        <w:div w:id="1095662776">
                          <w:marLeft w:val="0"/>
                          <w:marRight w:val="0"/>
                          <w:marTop w:val="0"/>
                          <w:marBottom w:val="0"/>
                          <w:divBdr>
                            <w:top w:val="none" w:sz="0" w:space="0" w:color="auto"/>
                            <w:left w:val="none" w:sz="0" w:space="0" w:color="auto"/>
                            <w:bottom w:val="none" w:sz="0" w:space="0" w:color="auto"/>
                            <w:right w:val="none" w:sz="0" w:space="0" w:color="auto"/>
                          </w:divBdr>
                        </w:div>
                        <w:div w:id="1398474773">
                          <w:marLeft w:val="0"/>
                          <w:marRight w:val="0"/>
                          <w:marTop w:val="0"/>
                          <w:marBottom w:val="0"/>
                          <w:divBdr>
                            <w:top w:val="none" w:sz="0" w:space="0" w:color="auto"/>
                            <w:left w:val="none" w:sz="0" w:space="0" w:color="auto"/>
                            <w:bottom w:val="none" w:sz="0" w:space="0" w:color="auto"/>
                            <w:right w:val="none" w:sz="0" w:space="0" w:color="auto"/>
                          </w:divBdr>
                        </w:div>
                      </w:divsChild>
                    </w:div>
                    <w:div w:id="939290755">
                      <w:marLeft w:val="0"/>
                      <w:marRight w:val="0"/>
                      <w:marTop w:val="0"/>
                      <w:marBottom w:val="0"/>
                      <w:divBdr>
                        <w:top w:val="none" w:sz="0" w:space="0" w:color="auto"/>
                        <w:left w:val="none" w:sz="0" w:space="0" w:color="auto"/>
                        <w:bottom w:val="none" w:sz="0" w:space="0" w:color="auto"/>
                        <w:right w:val="none" w:sz="0" w:space="0" w:color="auto"/>
                      </w:divBdr>
                    </w:div>
                    <w:div w:id="172846891">
                      <w:marLeft w:val="0"/>
                      <w:marRight w:val="0"/>
                      <w:marTop w:val="0"/>
                      <w:marBottom w:val="0"/>
                      <w:divBdr>
                        <w:top w:val="none" w:sz="0" w:space="0" w:color="auto"/>
                        <w:left w:val="none" w:sz="0" w:space="0" w:color="auto"/>
                        <w:bottom w:val="none" w:sz="0" w:space="0" w:color="auto"/>
                        <w:right w:val="none" w:sz="0" w:space="0" w:color="auto"/>
                      </w:divBdr>
                      <w:divsChild>
                        <w:div w:id="158422025">
                          <w:marLeft w:val="0"/>
                          <w:marRight w:val="0"/>
                          <w:marTop w:val="0"/>
                          <w:marBottom w:val="0"/>
                          <w:divBdr>
                            <w:top w:val="none" w:sz="0" w:space="0" w:color="auto"/>
                            <w:left w:val="none" w:sz="0" w:space="0" w:color="auto"/>
                            <w:bottom w:val="none" w:sz="0" w:space="0" w:color="auto"/>
                            <w:right w:val="none" w:sz="0" w:space="0" w:color="auto"/>
                          </w:divBdr>
                        </w:div>
                        <w:div w:id="1859656189">
                          <w:marLeft w:val="0"/>
                          <w:marRight w:val="0"/>
                          <w:marTop w:val="0"/>
                          <w:marBottom w:val="0"/>
                          <w:divBdr>
                            <w:top w:val="none" w:sz="0" w:space="0" w:color="auto"/>
                            <w:left w:val="none" w:sz="0" w:space="0" w:color="auto"/>
                            <w:bottom w:val="none" w:sz="0" w:space="0" w:color="auto"/>
                            <w:right w:val="none" w:sz="0" w:space="0" w:color="auto"/>
                          </w:divBdr>
                        </w:div>
                      </w:divsChild>
                    </w:div>
                    <w:div w:id="2057508144">
                      <w:marLeft w:val="0"/>
                      <w:marRight w:val="0"/>
                      <w:marTop w:val="0"/>
                      <w:marBottom w:val="0"/>
                      <w:divBdr>
                        <w:top w:val="none" w:sz="0" w:space="0" w:color="auto"/>
                        <w:left w:val="none" w:sz="0" w:space="0" w:color="auto"/>
                        <w:bottom w:val="none" w:sz="0" w:space="0" w:color="auto"/>
                        <w:right w:val="none" w:sz="0" w:space="0" w:color="auto"/>
                      </w:divBdr>
                      <w:divsChild>
                        <w:div w:id="1973095903">
                          <w:marLeft w:val="0"/>
                          <w:marRight w:val="0"/>
                          <w:marTop w:val="0"/>
                          <w:marBottom w:val="0"/>
                          <w:divBdr>
                            <w:top w:val="none" w:sz="0" w:space="0" w:color="auto"/>
                            <w:left w:val="none" w:sz="0" w:space="0" w:color="auto"/>
                            <w:bottom w:val="none" w:sz="0" w:space="0" w:color="auto"/>
                            <w:right w:val="none" w:sz="0" w:space="0" w:color="auto"/>
                          </w:divBdr>
                        </w:div>
                        <w:div w:id="834028792">
                          <w:marLeft w:val="0"/>
                          <w:marRight w:val="0"/>
                          <w:marTop w:val="0"/>
                          <w:marBottom w:val="0"/>
                          <w:divBdr>
                            <w:top w:val="none" w:sz="0" w:space="0" w:color="auto"/>
                            <w:left w:val="none" w:sz="0" w:space="0" w:color="auto"/>
                            <w:bottom w:val="none" w:sz="0" w:space="0" w:color="auto"/>
                            <w:right w:val="none" w:sz="0" w:space="0" w:color="auto"/>
                          </w:divBdr>
                        </w:div>
                      </w:divsChild>
                    </w:div>
                    <w:div w:id="1438985577">
                      <w:marLeft w:val="0"/>
                      <w:marRight w:val="0"/>
                      <w:marTop w:val="0"/>
                      <w:marBottom w:val="0"/>
                      <w:divBdr>
                        <w:top w:val="none" w:sz="0" w:space="0" w:color="auto"/>
                        <w:left w:val="none" w:sz="0" w:space="0" w:color="auto"/>
                        <w:bottom w:val="none" w:sz="0" w:space="0" w:color="auto"/>
                        <w:right w:val="none" w:sz="0" w:space="0" w:color="auto"/>
                      </w:divBdr>
                    </w:div>
                    <w:div w:id="1599093576">
                      <w:marLeft w:val="0"/>
                      <w:marRight w:val="0"/>
                      <w:marTop w:val="0"/>
                      <w:marBottom w:val="0"/>
                      <w:divBdr>
                        <w:top w:val="none" w:sz="0" w:space="0" w:color="auto"/>
                        <w:left w:val="none" w:sz="0" w:space="0" w:color="auto"/>
                        <w:bottom w:val="none" w:sz="0" w:space="0" w:color="auto"/>
                        <w:right w:val="none" w:sz="0" w:space="0" w:color="auto"/>
                      </w:divBdr>
                      <w:divsChild>
                        <w:div w:id="413551825">
                          <w:marLeft w:val="0"/>
                          <w:marRight w:val="0"/>
                          <w:marTop w:val="0"/>
                          <w:marBottom w:val="0"/>
                          <w:divBdr>
                            <w:top w:val="none" w:sz="0" w:space="0" w:color="auto"/>
                            <w:left w:val="none" w:sz="0" w:space="0" w:color="auto"/>
                            <w:bottom w:val="none" w:sz="0" w:space="0" w:color="auto"/>
                            <w:right w:val="none" w:sz="0" w:space="0" w:color="auto"/>
                          </w:divBdr>
                        </w:div>
                        <w:div w:id="1616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93973">
      <w:bodyDiv w:val="1"/>
      <w:marLeft w:val="375"/>
      <w:marRight w:val="375"/>
      <w:marTop w:val="75"/>
      <w:marBottom w:val="75"/>
      <w:divBdr>
        <w:top w:val="none" w:sz="0" w:space="0" w:color="auto"/>
        <w:left w:val="none" w:sz="0" w:space="0" w:color="auto"/>
        <w:bottom w:val="none" w:sz="0" w:space="0" w:color="auto"/>
        <w:right w:val="none" w:sz="0" w:space="0" w:color="auto"/>
      </w:divBdr>
      <w:divsChild>
        <w:div w:id="696856581">
          <w:marLeft w:val="0"/>
          <w:marRight w:val="0"/>
          <w:marTop w:val="0"/>
          <w:marBottom w:val="0"/>
          <w:divBdr>
            <w:top w:val="none" w:sz="0" w:space="0" w:color="auto"/>
            <w:left w:val="none" w:sz="0" w:space="0" w:color="auto"/>
            <w:bottom w:val="none" w:sz="0" w:space="0" w:color="auto"/>
            <w:right w:val="none" w:sz="0" w:space="0" w:color="auto"/>
          </w:divBdr>
          <w:divsChild>
            <w:div w:id="520245862">
              <w:marLeft w:val="0"/>
              <w:marRight w:val="0"/>
              <w:marTop w:val="0"/>
              <w:marBottom w:val="0"/>
              <w:divBdr>
                <w:top w:val="none" w:sz="0" w:space="0" w:color="auto"/>
                <w:left w:val="none" w:sz="0" w:space="0" w:color="auto"/>
                <w:bottom w:val="none" w:sz="0" w:space="0" w:color="auto"/>
                <w:right w:val="none" w:sz="0" w:space="0" w:color="auto"/>
              </w:divBdr>
              <w:divsChild>
                <w:div w:id="1410351079">
                  <w:marLeft w:val="0"/>
                  <w:marRight w:val="0"/>
                  <w:marTop w:val="0"/>
                  <w:marBottom w:val="0"/>
                  <w:divBdr>
                    <w:top w:val="none" w:sz="0" w:space="0" w:color="auto"/>
                    <w:left w:val="none" w:sz="0" w:space="0" w:color="auto"/>
                    <w:bottom w:val="none" w:sz="0" w:space="0" w:color="auto"/>
                    <w:right w:val="none" w:sz="0" w:space="0" w:color="auto"/>
                  </w:divBdr>
                  <w:divsChild>
                    <w:div w:id="935404390">
                      <w:marLeft w:val="0"/>
                      <w:marRight w:val="0"/>
                      <w:marTop w:val="0"/>
                      <w:marBottom w:val="0"/>
                      <w:divBdr>
                        <w:top w:val="none" w:sz="0" w:space="0" w:color="auto"/>
                        <w:left w:val="none" w:sz="0" w:space="0" w:color="auto"/>
                        <w:bottom w:val="none" w:sz="0" w:space="0" w:color="auto"/>
                        <w:right w:val="none" w:sz="0" w:space="0" w:color="auto"/>
                      </w:divBdr>
                    </w:div>
                    <w:div w:id="1389262642">
                      <w:marLeft w:val="0"/>
                      <w:marRight w:val="0"/>
                      <w:marTop w:val="0"/>
                      <w:marBottom w:val="0"/>
                      <w:divBdr>
                        <w:top w:val="none" w:sz="0" w:space="0" w:color="auto"/>
                        <w:left w:val="none" w:sz="0" w:space="0" w:color="auto"/>
                        <w:bottom w:val="none" w:sz="0" w:space="0" w:color="auto"/>
                        <w:right w:val="none" w:sz="0" w:space="0" w:color="auto"/>
                      </w:divBdr>
                      <w:divsChild>
                        <w:div w:id="103353379">
                          <w:marLeft w:val="0"/>
                          <w:marRight w:val="0"/>
                          <w:marTop w:val="0"/>
                          <w:marBottom w:val="0"/>
                          <w:divBdr>
                            <w:top w:val="none" w:sz="0" w:space="0" w:color="auto"/>
                            <w:left w:val="none" w:sz="0" w:space="0" w:color="auto"/>
                            <w:bottom w:val="none" w:sz="0" w:space="0" w:color="auto"/>
                            <w:right w:val="none" w:sz="0" w:space="0" w:color="auto"/>
                          </w:divBdr>
                        </w:div>
                        <w:div w:id="687368395">
                          <w:marLeft w:val="0"/>
                          <w:marRight w:val="0"/>
                          <w:marTop w:val="0"/>
                          <w:marBottom w:val="0"/>
                          <w:divBdr>
                            <w:top w:val="none" w:sz="0" w:space="0" w:color="auto"/>
                            <w:left w:val="none" w:sz="0" w:space="0" w:color="auto"/>
                            <w:bottom w:val="none" w:sz="0" w:space="0" w:color="auto"/>
                            <w:right w:val="none" w:sz="0" w:space="0" w:color="auto"/>
                          </w:divBdr>
                        </w:div>
                      </w:divsChild>
                    </w:div>
                    <w:div w:id="1544635702">
                      <w:marLeft w:val="0"/>
                      <w:marRight w:val="0"/>
                      <w:marTop w:val="0"/>
                      <w:marBottom w:val="0"/>
                      <w:divBdr>
                        <w:top w:val="none" w:sz="0" w:space="0" w:color="auto"/>
                        <w:left w:val="none" w:sz="0" w:space="0" w:color="auto"/>
                        <w:bottom w:val="none" w:sz="0" w:space="0" w:color="auto"/>
                        <w:right w:val="none" w:sz="0" w:space="0" w:color="auto"/>
                      </w:divBdr>
                      <w:divsChild>
                        <w:div w:id="1772117672">
                          <w:marLeft w:val="0"/>
                          <w:marRight w:val="0"/>
                          <w:marTop w:val="0"/>
                          <w:marBottom w:val="0"/>
                          <w:divBdr>
                            <w:top w:val="none" w:sz="0" w:space="0" w:color="auto"/>
                            <w:left w:val="none" w:sz="0" w:space="0" w:color="auto"/>
                            <w:bottom w:val="none" w:sz="0" w:space="0" w:color="auto"/>
                            <w:right w:val="none" w:sz="0" w:space="0" w:color="auto"/>
                          </w:divBdr>
                        </w:div>
                        <w:div w:id="128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7030">
      <w:bodyDiv w:val="1"/>
      <w:marLeft w:val="0"/>
      <w:marRight w:val="0"/>
      <w:marTop w:val="0"/>
      <w:marBottom w:val="0"/>
      <w:divBdr>
        <w:top w:val="none" w:sz="0" w:space="0" w:color="auto"/>
        <w:left w:val="none" w:sz="0" w:space="0" w:color="auto"/>
        <w:bottom w:val="none" w:sz="0" w:space="0" w:color="auto"/>
        <w:right w:val="none" w:sz="0" w:space="0" w:color="auto"/>
      </w:divBdr>
    </w:div>
    <w:div w:id="1478299275">
      <w:bodyDiv w:val="1"/>
      <w:marLeft w:val="375"/>
      <w:marRight w:val="375"/>
      <w:marTop w:val="75"/>
      <w:marBottom w:val="75"/>
      <w:divBdr>
        <w:top w:val="none" w:sz="0" w:space="0" w:color="auto"/>
        <w:left w:val="none" w:sz="0" w:space="0" w:color="auto"/>
        <w:bottom w:val="none" w:sz="0" w:space="0" w:color="auto"/>
        <w:right w:val="none" w:sz="0" w:space="0" w:color="auto"/>
      </w:divBdr>
      <w:divsChild>
        <w:div w:id="1647080929">
          <w:marLeft w:val="0"/>
          <w:marRight w:val="0"/>
          <w:marTop w:val="0"/>
          <w:marBottom w:val="0"/>
          <w:divBdr>
            <w:top w:val="none" w:sz="0" w:space="0" w:color="auto"/>
            <w:left w:val="none" w:sz="0" w:space="0" w:color="auto"/>
            <w:bottom w:val="none" w:sz="0" w:space="0" w:color="auto"/>
            <w:right w:val="none" w:sz="0" w:space="0" w:color="auto"/>
          </w:divBdr>
          <w:divsChild>
            <w:div w:id="381251784">
              <w:marLeft w:val="0"/>
              <w:marRight w:val="0"/>
              <w:marTop w:val="0"/>
              <w:marBottom w:val="0"/>
              <w:divBdr>
                <w:top w:val="none" w:sz="0" w:space="0" w:color="auto"/>
                <w:left w:val="none" w:sz="0" w:space="0" w:color="auto"/>
                <w:bottom w:val="none" w:sz="0" w:space="0" w:color="auto"/>
                <w:right w:val="none" w:sz="0" w:space="0" w:color="auto"/>
              </w:divBdr>
              <w:divsChild>
                <w:div w:id="208078655">
                  <w:marLeft w:val="0"/>
                  <w:marRight w:val="0"/>
                  <w:marTop w:val="0"/>
                  <w:marBottom w:val="0"/>
                  <w:divBdr>
                    <w:top w:val="none" w:sz="0" w:space="0" w:color="auto"/>
                    <w:left w:val="none" w:sz="0" w:space="0" w:color="auto"/>
                    <w:bottom w:val="none" w:sz="0" w:space="0" w:color="auto"/>
                    <w:right w:val="none" w:sz="0" w:space="0" w:color="auto"/>
                  </w:divBdr>
                  <w:divsChild>
                    <w:div w:id="492572460">
                      <w:marLeft w:val="0"/>
                      <w:marRight w:val="0"/>
                      <w:marTop w:val="0"/>
                      <w:marBottom w:val="0"/>
                      <w:divBdr>
                        <w:top w:val="none" w:sz="0" w:space="0" w:color="auto"/>
                        <w:left w:val="none" w:sz="0" w:space="0" w:color="auto"/>
                        <w:bottom w:val="none" w:sz="0" w:space="0" w:color="auto"/>
                        <w:right w:val="none" w:sz="0" w:space="0" w:color="auto"/>
                      </w:divBdr>
                      <w:divsChild>
                        <w:div w:id="1199120110">
                          <w:marLeft w:val="0"/>
                          <w:marRight w:val="0"/>
                          <w:marTop w:val="0"/>
                          <w:marBottom w:val="0"/>
                          <w:divBdr>
                            <w:top w:val="none" w:sz="0" w:space="0" w:color="auto"/>
                            <w:left w:val="none" w:sz="0" w:space="0" w:color="auto"/>
                            <w:bottom w:val="none" w:sz="0" w:space="0" w:color="auto"/>
                            <w:right w:val="none" w:sz="0" w:space="0" w:color="auto"/>
                          </w:divBdr>
                        </w:div>
                        <w:div w:id="883448210">
                          <w:marLeft w:val="0"/>
                          <w:marRight w:val="0"/>
                          <w:marTop w:val="0"/>
                          <w:marBottom w:val="0"/>
                          <w:divBdr>
                            <w:top w:val="none" w:sz="0" w:space="0" w:color="auto"/>
                            <w:left w:val="none" w:sz="0" w:space="0" w:color="auto"/>
                            <w:bottom w:val="none" w:sz="0" w:space="0" w:color="auto"/>
                            <w:right w:val="none" w:sz="0" w:space="0" w:color="auto"/>
                          </w:divBdr>
                        </w:div>
                        <w:div w:id="1528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926314">
      <w:bodyDiv w:val="1"/>
      <w:marLeft w:val="0"/>
      <w:marRight w:val="0"/>
      <w:marTop w:val="0"/>
      <w:marBottom w:val="0"/>
      <w:divBdr>
        <w:top w:val="none" w:sz="0" w:space="0" w:color="auto"/>
        <w:left w:val="none" w:sz="0" w:space="0" w:color="auto"/>
        <w:bottom w:val="none" w:sz="0" w:space="0" w:color="auto"/>
        <w:right w:val="none" w:sz="0" w:space="0" w:color="auto"/>
      </w:divBdr>
      <w:divsChild>
        <w:div w:id="1802072682">
          <w:marLeft w:val="0"/>
          <w:marRight w:val="0"/>
          <w:marTop w:val="0"/>
          <w:marBottom w:val="0"/>
          <w:divBdr>
            <w:top w:val="none" w:sz="0" w:space="0" w:color="auto"/>
            <w:left w:val="none" w:sz="0" w:space="0" w:color="auto"/>
            <w:bottom w:val="none" w:sz="0" w:space="0" w:color="auto"/>
            <w:right w:val="none" w:sz="0" w:space="0" w:color="auto"/>
          </w:divBdr>
          <w:divsChild>
            <w:div w:id="1811089244">
              <w:marLeft w:val="0"/>
              <w:marRight w:val="0"/>
              <w:marTop w:val="0"/>
              <w:marBottom w:val="0"/>
              <w:divBdr>
                <w:top w:val="none" w:sz="0" w:space="0" w:color="auto"/>
                <w:left w:val="none" w:sz="0" w:space="0" w:color="auto"/>
                <w:bottom w:val="none" w:sz="0" w:space="0" w:color="auto"/>
                <w:right w:val="none" w:sz="0" w:space="0" w:color="auto"/>
              </w:divBdr>
              <w:divsChild>
                <w:div w:id="296376349">
                  <w:marLeft w:val="0"/>
                  <w:marRight w:val="0"/>
                  <w:marTop w:val="0"/>
                  <w:marBottom w:val="0"/>
                  <w:divBdr>
                    <w:top w:val="none" w:sz="0" w:space="0" w:color="auto"/>
                    <w:left w:val="none" w:sz="0" w:space="0" w:color="auto"/>
                    <w:bottom w:val="none" w:sz="0" w:space="0" w:color="auto"/>
                    <w:right w:val="none" w:sz="0" w:space="0" w:color="auto"/>
                  </w:divBdr>
                  <w:divsChild>
                    <w:div w:id="712537957">
                      <w:marLeft w:val="0"/>
                      <w:marRight w:val="0"/>
                      <w:marTop w:val="0"/>
                      <w:marBottom w:val="0"/>
                      <w:divBdr>
                        <w:top w:val="none" w:sz="0" w:space="0" w:color="auto"/>
                        <w:left w:val="none" w:sz="0" w:space="0" w:color="auto"/>
                        <w:bottom w:val="none" w:sz="0" w:space="0" w:color="auto"/>
                        <w:right w:val="none" w:sz="0" w:space="0" w:color="auto"/>
                      </w:divBdr>
                      <w:divsChild>
                        <w:div w:id="1817599914">
                          <w:marLeft w:val="0"/>
                          <w:marRight w:val="0"/>
                          <w:marTop w:val="0"/>
                          <w:marBottom w:val="0"/>
                          <w:divBdr>
                            <w:top w:val="none" w:sz="0" w:space="0" w:color="auto"/>
                            <w:left w:val="none" w:sz="0" w:space="0" w:color="auto"/>
                            <w:bottom w:val="none" w:sz="0" w:space="0" w:color="auto"/>
                            <w:right w:val="none" w:sz="0" w:space="0" w:color="auto"/>
                          </w:divBdr>
                          <w:divsChild>
                            <w:div w:id="2287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99827">
      <w:bodyDiv w:val="1"/>
      <w:marLeft w:val="375"/>
      <w:marRight w:val="375"/>
      <w:marTop w:val="75"/>
      <w:marBottom w:val="75"/>
      <w:divBdr>
        <w:top w:val="none" w:sz="0" w:space="0" w:color="auto"/>
        <w:left w:val="none" w:sz="0" w:space="0" w:color="auto"/>
        <w:bottom w:val="none" w:sz="0" w:space="0" w:color="auto"/>
        <w:right w:val="none" w:sz="0" w:space="0" w:color="auto"/>
      </w:divBdr>
      <w:divsChild>
        <w:div w:id="1827477185">
          <w:marLeft w:val="0"/>
          <w:marRight w:val="0"/>
          <w:marTop w:val="0"/>
          <w:marBottom w:val="0"/>
          <w:divBdr>
            <w:top w:val="none" w:sz="0" w:space="0" w:color="auto"/>
            <w:left w:val="none" w:sz="0" w:space="0" w:color="auto"/>
            <w:bottom w:val="none" w:sz="0" w:space="0" w:color="auto"/>
            <w:right w:val="none" w:sz="0" w:space="0" w:color="auto"/>
          </w:divBdr>
          <w:divsChild>
            <w:div w:id="697656366">
              <w:marLeft w:val="0"/>
              <w:marRight w:val="0"/>
              <w:marTop w:val="0"/>
              <w:marBottom w:val="0"/>
              <w:divBdr>
                <w:top w:val="none" w:sz="0" w:space="0" w:color="auto"/>
                <w:left w:val="none" w:sz="0" w:space="0" w:color="auto"/>
                <w:bottom w:val="none" w:sz="0" w:space="0" w:color="auto"/>
                <w:right w:val="none" w:sz="0" w:space="0" w:color="auto"/>
              </w:divBdr>
              <w:divsChild>
                <w:div w:id="700862978">
                  <w:marLeft w:val="0"/>
                  <w:marRight w:val="0"/>
                  <w:marTop w:val="0"/>
                  <w:marBottom w:val="0"/>
                  <w:divBdr>
                    <w:top w:val="none" w:sz="0" w:space="0" w:color="auto"/>
                    <w:left w:val="none" w:sz="0" w:space="0" w:color="auto"/>
                    <w:bottom w:val="none" w:sz="0" w:space="0" w:color="auto"/>
                    <w:right w:val="none" w:sz="0" w:space="0" w:color="auto"/>
                  </w:divBdr>
                  <w:divsChild>
                    <w:div w:id="647441957">
                      <w:marLeft w:val="0"/>
                      <w:marRight w:val="0"/>
                      <w:marTop w:val="0"/>
                      <w:marBottom w:val="0"/>
                      <w:divBdr>
                        <w:top w:val="none" w:sz="0" w:space="0" w:color="auto"/>
                        <w:left w:val="none" w:sz="0" w:space="0" w:color="auto"/>
                        <w:bottom w:val="none" w:sz="0" w:space="0" w:color="auto"/>
                        <w:right w:val="none" w:sz="0" w:space="0" w:color="auto"/>
                      </w:divBdr>
                    </w:div>
                    <w:div w:id="1571185473">
                      <w:marLeft w:val="0"/>
                      <w:marRight w:val="0"/>
                      <w:marTop w:val="0"/>
                      <w:marBottom w:val="0"/>
                      <w:divBdr>
                        <w:top w:val="none" w:sz="0" w:space="0" w:color="auto"/>
                        <w:left w:val="none" w:sz="0" w:space="0" w:color="auto"/>
                        <w:bottom w:val="none" w:sz="0" w:space="0" w:color="auto"/>
                        <w:right w:val="none" w:sz="0" w:space="0" w:color="auto"/>
                      </w:divBdr>
                    </w:div>
                    <w:div w:id="539711777">
                      <w:marLeft w:val="0"/>
                      <w:marRight w:val="0"/>
                      <w:marTop w:val="0"/>
                      <w:marBottom w:val="0"/>
                      <w:divBdr>
                        <w:top w:val="none" w:sz="0" w:space="0" w:color="auto"/>
                        <w:left w:val="none" w:sz="0" w:space="0" w:color="auto"/>
                        <w:bottom w:val="none" w:sz="0" w:space="0" w:color="auto"/>
                        <w:right w:val="none" w:sz="0" w:space="0" w:color="auto"/>
                      </w:divBdr>
                      <w:divsChild>
                        <w:div w:id="1628049310">
                          <w:marLeft w:val="0"/>
                          <w:marRight w:val="0"/>
                          <w:marTop w:val="0"/>
                          <w:marBottom w:val="0"/>
                          <w:divBdr>
                            <w:top w:val="none" w:sz="0" w:space="0" w:color="auto"/>
                            <w:left w:val="none" w:sz="0" w:space="0" w:color="auto"/>
                            <w:bottom w:val="none" w:sz="0" w:space="0" w:color="auto"/>
                            <w:right w:val="none" w:sz="0" w:space="0" w:color="auto"/>
                          </w:divBdr>
                        </w:div>
                        <w:div w:id="832792959">
                          <w:marLeft w:val="0"/>
                          <w:marRight w:val="0"/>
                          <w:marTop w:val="0"/>
                          <w:marBottom w:val="0"/>
                          <w:divBdr>
                            <w:top w:val="none" w:sz="0" w:space="0" w:color="auto"/>
                            <w:left w:val="none" w:sz="0" w:space="0" w:color="auto"/>
                            <w:bottom w:val="none" w:sz="0" w:space="0" w:color="auto"/>
                            <w:right w:val="none" w:sz="0" w:space="0" w:color="auto"/>
                          </w:divBdr>
                        </w:div>
                        <w:div w:id="1229001420">
                          <w:marLeft w:val="0"/>
                          <w:marRight w:val="0"/>
                          <w:marTop w:val="0"/>
                          <w:marBottom w:val="0"/>
                          <w:divBdr>
                            <w:top w:val="none" w:sz="0" w:space="0" w:color="auto"/>
                            <w:left w:val="none" w:sz="0" w:space="0" w:color="auto"/>
                            <w:bottom w:val="none" w:sz="0" w:space="0" w:color="auto"/>
                            <w:right w:val="none" w:sz="0" w:space="0" w:color="auto"/>
                          </w:divBdr>
                        </w:div>
                      </w:divsChild>
                    </w:div>
                    <w:div w:id="95560698">
                      <w:marLeft w:val="0"/>
                      <w:marRight w:val="0"/>
                      <w:marTop w:val="0"/>
                      <w:marBottom w:val="0"/>
                      <w:divBdr>
                        <w:top w:val="none" w:sz="0" w:space="0" w:color="auto"/>
                        <w:left w:val="none" w:sz="0" w:space="0" w:color="auto"/>
                        <w:bottom w:val="none" w:sz="0" w:space="0" w:color="auto"/>
                        <w:right w:val="none" w:sz="0" w:space="0" w:color="auto"/>
                      </w:divBdr>
                      <w:divsChild>
                        <w:div w:id="1610120696">
                          <w:marLeft w:val="0"/>
                          <w:marRight w:val="0"/>
                          <w:marTop w:val="0"/>
                          <w:marBottom w:val="0"/>
                          <w:divBdr>
                            <w:top w:val="none" w:sz="0" w:space="0" w:color="auto"/>
                            <w:left w:val="none" w:sz="0" w:space="0" w:color="auto"/>
                            <w:bottom w:val="none" w:sz="0" w:space="0" w:color="auto"/>
                            <w:right w:val="none" w:sz="0" w:space="0" w:color="auto"/>
                          </w:divBdr>
                        </w:div>
                        <w:div w:id="1317144033">
                          <w:marLeft w:val="0"/>
                          <w:marRight w:val="0"/>
                          <w:marTop w:val="0"/>
                          <w:marBottom w:val="0"/>
                          <w:divBdr>
                            <w:top w:val="none" w:sz="0" w:space="0" w:color="auto"/>
                            <w:left w:val="none" w:sz="0" w:space="0" w:color="auto"/>
                            <w:bottom w:val="none" w:sz="0" w:space="0" w:color="auto"/>
                            <w:right w:val="none" w:sz="0" w:space="0" w:color="auto"/>
                          </w:divBdr>
                        </w:div>
                      </w:divsChild>
                    </w:div>
                    <w:div w:id="771514119">
                      <w:marLeft w:val="0"/>
                      <w:marRight w:val="0"/>
                      <w:marTop w:val="0"/>
                      <w:marBottom w:val="0"/>
                      <w:divBdr>
                        <w:top w:val="none" w:sz="0" w:space="0" w:color="auto"/>
                        <w:left w:val="none" w:sz="0" w:space="0" w:color="auto"/>
                        <w:bottom w:val="none" w:sz="0" w:space="0" w:color="auto"/>
                        <w:right w:val="none" w:sz="0" w:space="0" w:color="auto"/>
                      </w:divBdr>
                    </w:div>
                    <w:div w:id="1970744606">
                      <w:marLeft w:val="0"/>
                      <w:marRight w:val="0"/>
                      <w:marTop w:val="0"/>
                      <w:marBottom w:val="0"/>
                      <w:divBdr>
                        <w:top w:val="none" w:sz="0" w:space="0" w:color="auto"/>
                        <w:left w:val="none" w:sz="0" w:space="0" w:color="auto"/>
                        <w:bottom w:val="none" w:sz="0" w:space="0" w:color="auto"/>
                        <w:right w:val="none" w:sz="0" w:space="0" w:color="auto"/>
                      </w:divBdr>
                      <w:divsChild>
                        <w:div w:id="1190531620">
                          <w:marLeft w:val="0"/>
                          <w:marRight w:val="0"/>
                          <w:marTop w:val="0"/>
                          <w:marBottom w:val="0"/>
                          <w:divBdr>
                            <w:top w:val="none" w:sz="0" w:space="0" w:color="auto"/>
                            <w:left w:val="none" w:sz="0" w:space="0" w:color="auto"/>
                            <w:bottom w:val="none" w:sz="0" w:space="0" w:color="auto"/>
                            <w:right w:val="none" w:sz="0" w:space="0" w:color="auto"/>
                          </w:divBdr>
                        </w:div>
                        <w:div w:id="229652800">
                          <w:marLeft w:val="0"/>
                          <w:marRight w:val="0"/>
                          <w:marTop w:val="0"/>
                          <w:marBottom w:val="0"/>
                          <w:divBdr>
                            <w:top w:val="none" w:sz="0" w:space="0" w:color="auto"/>
                            <w:left w:val="none" w:sz="0" w:space="0" w:color="auto"/>
                            <w:bottom w:val="none" w:sz="0" w:space="0" w:color="auto"/>
                            <w:right w:val="none" w:sz="0" w:space="0" w:color="auto"/>
                          </w:divBdr>
                        </w:div>
                      </w:divsChild>
                    </w:div>
                    <w:div w:id="1662611214">
                      <w:marLeft w:val="0"/>
                      <w:marRight w:val="0"/>
                      <w:marTop w:val="0"/>
                      <w:marBottom w:val="0"/>
                      <w:divBdr>
                        <w:top w:val="none" w:sz="0" w:space="0" w:color="auto"/>
                        <w:left w:val="none" w:sz="0" w:space="0" w:color="auto"/>
                        <w:bottom w:val="none" w:sz="0" w:space="0" w:color="auto"/>
                        <w:right w:val="none" w:sz="0" w:space="0" w:color="auto"/>
                      </w:divBdr>
                    </w:div>
                    <w:div w:id="356123336">
                      <w:marLeft w:val="0"/>
                      <w:marRight w:val="0"/>
                      <w:marTop w:val="0"/>
                      <w:marBottom w:val="0"/>
                      <w:divBdr>
                        <w:top w:val="none" w:sz="0" w:space="0" w:color="auto"/>
                        <w:left w:val="none" w:sz="0" w:space="0" w:color="auto"/>
                        <w:bottom w:val="none" w:sz="0" w:space="0" w:color="auto"/>
                        <w:right w:val="none" w:sz="0" w:space="0" w:color="auto"/>
                      </w:divBdr>
                      <w:divsChild>
                        <w:div w:id="187721121">
                          <w:marLeft w:val="0"/>
                          <w:marRight w:val="0"/>
                          <w:marTop w:val="0"/>
                          <w:marBottom w:val="0"/>
                          <w:divBdr>
                            <w:top w:val="none" w:sz="0" w:space="0" w:color="auto"/>
                            <w:left w:val="none" w:sz="0" w:space="0" w:color="auto"/>
                            <w:bottom w:val="none" w:sz="0" w:space="0" w:color="auto"/>
                            <w:right w:val="none" w:sz="0" w:space="0" w:color="auto"/>
                          </w:divBdr>
                        </w:div>
                        <w:div w:id="1872374974">
                          <w:marLeft w:val="0"/>
                          <w:marRight w:val="0"/>
                          <w:marTop w:val="0"/>
                          <w:marBottom w:val="0"/>
                          <w:divBdr>
                            <w:top w:val="none" w:sz="0" w:space="0" w:color="auto"/>
                            <w:left w:val="none" w:sz="0" w:space="0" w:color="auto"/>
                            <w:bottom w:val="none" w:sz="0" w:space="0" w:color="auto"/>
                            <w:right w:val="none" w:sz="0" w:space="0" w:color="auto"/>
                          </w:divBdr>
                        </w:div>
                      </w:divsChild>
                    </w:div>
                    <w:div w:id="1487473239">
                      <w:marLeft w:val="0"/>
                      <w:marRight w:val="0"/>
                      <w:marTop w:val="0"/>
                      <w:marBottom w:val="0"/>
                      <w:divBdr>
                        <w:top w:val="none" w:sz="0" w:space="0" w:color="auto"/>
                        <w:left w:val="none" w:sz="0" w:space="0" w:color="auto"/>
                        <w:bottom w:val="none" w:sz="0" w:space="0" w:color="auto"/>
                        <w:right w:val="none" w:sz="0" w:space="0" w:color="auto"/>
                      </w:divBdr>
                      <w:divsChild>
                        <w:div w:id="853573309">
                          <w:marLeft w:val="0"/>
                          <w:marRight w:val="0"/>
                          <w:marTop w:val="0"/>
                          <w:marBottom w:val="0"/>
                          <w:divBdr>
                            <w:top w:val="none" w:sz="0" w:space="0" w:color="auto"/>
                            <w:left w:val="none" w:sz="0" w:space="0" w:color="auto"/>
                            <w:bottom w:val="none" w:sz="0" w:space="0" w:color="auto"/>
                            <w:right w:val="none" w:sz="0" w:space="0" w:color="auto"/>
                          </w:divBdr>
                        </w:div>
                        <w:div w:id="12929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in.westlaw.co.uk/maf/wluk/app/document?src=doc&amp;linktype=ref&amp;context=63&amp;crumb-action=replace&amp;docguid=IF51ECB31AD0311E3A30AB4026E0CCE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onaghan\AppData\Local\Microsoft\Windows\Temporary%20Internet%20Files\Content.Outlook\KOLMZBKC\community-protection-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9104-34CC-4696-A57A-DC83DC72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community-protection-NOTICE.dotx</Template>
  <TotalTime>1</TotalTime>
  <Pages>4</Pages>
  <Words>2026</Words>
  <Characters>11554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Hambleton District Council</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Monaghan</dc:creator>
  <cp:lastModifiedBy>Lisa Greathead</cp:lastModifiedBy>
  <cp:revision>2</cp:revision>
  <cp:lastPrinted>2014-07-14T14:59:00Z</cp:lastPrinted>
  <dcterms:created xsi:type="dcterms:W3CDTF">2020-11-06T14:25:00Z</dcterms:created>
  <dcterms:modified xsi:type="dcterms:W3CDTF">2020-11-06T14:25:00Z</dcterms:modified>
</cp:coreProperties>
</file>