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D30" w:rsidRPr="00803E28" w:rsidRDefault="00803E28" w:rsidP="008F593C">
      <w:pPr>
        <w:rPr>
          <w:u w:val="single"/>
        </w:rPr>
      </w:pPr>
      <w:bookmarkStart w:id="0" w:name="_GoBack"/>
      <w:bookmarkEnd w:id="0"/>
      <w:r>
        <w:rPr>
          <w:u w:val="single"/>
        </w:rPr>
        <w:t>QUESTION TO COUNCIL</w:t>
      </w:r>
      <w:r w:rsidR="004269AB">
        <w:rPr>
          <w:u w:val="single"/>
        </w:rPr>
        <w:t xml:space="preserve"> – 10</w:t>
      </w:r>
      <w:r w:rsidR="004269AB" w:rsidRPr="004269AB">
        <w:rPr>
          <w:u w:val="single"/>
          <w:vertAlign w:val="superscript"/>
        </w:rPr>
        <w:t>th</w:t>
      </w:r>
      <w:r w:rsidR="004269AB">
        <w:rPr>
          <w:u w:val="single"/>
        </w:rPr>
        <w:t xml:space="preserve"> FEBRUARY 2016</w:t>
      </w:r>
    </w:p>
    <w:p w:rsidR="005427CB" w:rsidRDefault="008F593C" w:rsidP="00325471">
      <w:pPr>
        <w:pStyle w:val="ListParagraph"/>
        <w:numPr>
          <w:ilvl w:val="0"/>
          <w:numId w:val="1"/>
        </w:numPr>
        <w:ind w:left="567" w:hanging="567"/>
      </w:pPr>
      <w:r>
        <w:t xml:space="preserve">The Coffey report of March 2015 on the landslip affecting the Country Park concludes that the </w:t>
      </w:r>
      <w:proofErr w:type="gramStart"/>
      <w:r>
        <w:t>landslides at Ecclesbourne Glen appears</w:t>
      </w:r>
      <w:proofErr w:type="gramEnd"/>
      <w:r>
        <w:t xml:space="preserve"> to originate above the Country Park in the Rocklands caravan site.  This was contrary to earlier advice.  </w:t>
      </w:r>
    </w:p>
    <w:p w:rsidR="005427CB" w:rsidRDefault="005427CB" w:rsidP="005427CB">
      <w:pPr>
        <w:pStyle w:val="ListParagraph"/>
      </w:pPr>
    </w:p>
    <w:p w:rsidR="008F593C" w:rsidRDefault="008F593C" w:rsidP="00325471">
      <w:pPr>
        <w:pStyle w:val="ListParagraph"/>
        <w:numPr>
          <w:ilvl w:val="0"/>
          <w:numId w:val="1"/>
        </w:numPr>
        <w:ind w:left="567" w:hanging="567"/>
      </w:pPr>
      <w:r>
        <w:t>Coffey identify a number of factors including additional spoil, tree felling and roads which could have influenced the main landslip.  However, this is not conclusive.</w:t>
      </w:r>
    </w:p>
    <w:p w:rsidR="008F593C" w:rsidRDefault="008F593C" w:rsidP="008F593C">
      <w:pPr>
        <w:ind w:left="993"/>
      </w:pPr>
      <w:r>
        <w:t xml:space="preserve">“The forgoing human factors ….. </w:t>
      </w:r>
      <w:proofErr w:type="gramStart"/>
      <w:r>
        <w:t>could</w:t>
      </w:r>
      <w:proofErr w:type="gramEnd"/>
      <w:r>
        <w:t xml:space="preserve"> have influenced the occurrence of the main landslip as could naturally occurring factors like exceptionally heavy rainfall…… and ground water level increases </w:t>
      </w:r>
      <w:proofErr w:type="spellStart"/>
      <w:r>
        <w:t>etc</w:t>
      </w:r>
      <w:proofErr w:type="spellEnd"/>
      <w:r>
        <w:t>”</w:t>
      </w:r>
    </w:p>
    <w:p w:rsidR="008F593C" w:rsidRDefault="005427CB" w:rsidP="008F593C">
      <w:pPr>
        <w:ind w:left="567" w:hanging="567"/>
      </w:pPr>
      <w:r>
        <w:t>3</w:t>
      </w:r>
      <w:r w:rsidR="008F593C">
        <w:t>.</w:t>
      </w:r>
      <w:r w:rsidR="008F593C">
        <w:tab/>
        <w:t>The consultants recommend that the Council and the caravan site owners work together on investigations and stabilisation of the land rather than engage in dispute.</w:t>
      </w:r>
    </w:p>
    <w:p w:rsidR="008F593C" w:rsidRDefault="005427CB" w:rsidP="008F593C">
      <w:pPr>
        <w:ind w:left="567" w:hanging="567"/>
      </w:pPr>
      <w:r>
        <w:t>4</w:t>
      </w:r>
      <w:r w:rsidR="008F593C">
        <w:t>.</w:t>
      </w:r>
      <w:r w:rsidR="008F593C">
        <w:tab/>
        <w:t xml:space="preserve">The cost of a survey would be £37k and we could be confident that the likelihood is that both substantial costs and other challenges would arise from such a study.  </w:t>
      </w:r>
    </w:p>
    <w:p w:rsidR="008F593C" w:rsidRDefault="005427CB" w:rsidP="008F593C">
      <w:pPr>
        <w:ind w:left="567" w:hanging="567"/>
      </w:pPr>
      <w:r>
        <w:t>5</w:t>
      </w:r>
      <w:r w:rsidR="008F593C">
        <w:t>.</w:t>
      </w:r>
      <w:r w:rsidR="008F593C">
        <w:tab/>
        <w:t xml:space="preserve">The Council intends to place a requirement for a drainage plan as part of the caravan site </w:t>
      </w:r>
      <w:proofErr w:type="gramStart"/>
      <w:r w:rsidR="008F593C">
        <w:t>licence,</w:t>
      </w:r>
      <w:proofErr w:type="gramEnd"/>
      <w:r w:rsidR="008F593C">
        <w:t xml:space="preserve"> the plan would be subject to the Council’s approval.</w:t>
      </w:r>
    </w:p>
    <w:p w:rsidR="008F593C" w:rsidRDefault="005427CB" w:rsidP="008F593C">
      <w:pPr>
        <w:ind w:left="567" w:hanging="567"/>
      </w:pPr>
      <w:r>
        <w:t>6</w:t>
      </w:r>
      <w:r w:rsidR="008F593C">
        <w:t>.</w:t>
      </w:r>
      <w:r w:rsidR="008F593C">
        <w:tab/>
        <w:t xml:space="preserve">The Council has had to </w:t>
      </w:r>
      <w:r w:rsidR="00A90152">
        <w:t xml:space="preserve">include </w:t>
      </w:r>
      <w:r w:rsidR="008F593C">
        <w:t>a previously unbudgeted sum of £400k over the next 2 years</w:t>
      </w:r>
      <w:r w:rsidR="00A90152">
        <w:t xml:space="preserve"> in its proposed budget </w:t>
      </w:r>
      <w:r w:rsidR="008F593C">
        <w:t>to address problems of cliff stability where it has a liability.  Priority is being given to work that addresses higher level of risks to life or property.  In this context the Rocklands landslide cannot be a priority or considered a legal liability despite the strong desirability of re-opening paths in the Country Park to give access in the Glen.</w:t>
      </w:r>
    </w:p>
    <w:p w:rsidR="008F593C" w:rsidRDefault="005427CB" w:rsidP="008F593C">
      <w:pPr>
        <w:ind w:left="567" w:hanging="567"/>
      </w:pPr>
      <w:r>
        <w:t>7</w:t>
      </w:r>
      <w:r w:rsidR="008F593C">
        <w:t>.</w:t>
      </w:r>
      <w:r w:rsidR="008F593C">
        <w:tab/>
        <w:t>Therefore the Council cannot commit to further action at all in respect of a slope stability study if the owners are not prepared to share the costs.  Neither will it give an open commitment to any subsequent work if such a survey was carried out in the light of (3) and (5) above.</w:t>
      </w:r>
    </w:p>
    <w:p w:rsidR="008F593C" w:rsidRDefault="005427CB" w:rsidP="008F593C">
      <w:pPr>
        <w:ind w:left="567" w:hanging="567"/>
      </w:pPr>
      <w:r>
        <w:t>8</w:t>
      </w:r>
      <w:r w:rsidR="008F593C">
        <w:t>.</w:t>
      </w:r>
      <w:r w:rsidR="008F593C">
        <w:tab/>
        <w:t xml:space="preserve">The Council would consider action against the caravan site owners if further erosion damaged the slope in front of the caravans nearest the slip and if the </w:t>
      </w:r>
      <w:proofErr w:type="gramStart"/>
      <w:r w:rsidR="008F593C">
        <w:t>safety of residents or their property there become</w:t>
      </w:r>
      <w:proofErr w:type="gramEnd"/>
      <w:r w:rsidR="008F593C">
        <w:t xml:space="preserve"> threatened.  This could be through the removal of this area from the licence or other means.  The licence will also require a contingency plan to be drawn up if further erosion threatened the caravan sites internal sewage system.  If the system was closed down this would obviously make the parts of the site served by this uninhabitable. However, this system is not currently viewed as being at risk.</w:t>
      </w:r>
    </w:p>
    <w:p w:rsidR="008F593C" w:rsidRDefault="005427CB" w:rsidP="008F593C">
      <w:pPr>
        <w:ind w:left="567" w:hanging="567"/>
      </w:pPr>
      <w:r>
        <w:t>9</w:t>
      </w:r>
      <w:r w:rsidR="008F593C">
        <w:t>.</w:t>
      </w:r>
      <w:r w:rsidR="008F593C">
        <w:tab/>
        <w:t>The Council is aware that erosion of slopes in areas like Rocklands is occurring more often in response to climate change.  It is also aware that its legal advice is that it would require a lengthy, expensive and uncertain journey through the courts to force the caravan site owners to independently identify and stop further landslides because of changed climate conditions and the inevitable contrary engineering advice that would be placed before the courts.</w:t>
      </w:r>
    </w:p>
    <w:p w:rsidR="008F593C" w:rsidRDefault="005427CB" w:rsidP="008F593C">
      <w:pPr>
        <w:ind w:left="567" w:hanging="567"/>
      </w:pPr>
      <w:r>
        <w:lastRenderedPageBreak/>
        <w:t>10</w:t>
      </w:r>
      <w:r w:rsidR="008F593C">
        <w:t>.</w:t>
      </w:r>
      <w:r w:rsidR="008F593C">
        <w:tab/>
        <w:t>The status of the nearby site of special scientific interest and special area of conservation is a valuable and important one.  The reasons for its notification are its fossils (some of the best in the world) while two sections of cliff show complex geological faults.  Different valuable habitats together with rare bryophytes, lichens, plants and beetles add to this value.  The definition is not linked to questions of public access and would appear to be unaffected by the current landslides.  Natural England has directly said that:-</w:t>
      </w:r>
    </w:p>
    <w:p w:rsidR="00803E28" w:rsidRDefault="008F593C" w:rsidP="00803E28">
      <w:pPr>
        <w:ind w:left="1134"/>
      </w:pPr>
      <w:r>
        <w:t xml:space="preserve">“The cliffs from Hastings to Fairlight are unstable in nature with a varied geological structure. These soft eroding cliffs are the very reason that it is designated as a Special Area of Conservation. It is the dynamic nature of the cliffs and the natural processes that create the cliffs which are the reasons for conservation. It is not a designation that requires specific species to be conserved or a stable habitat. </w:t>
      </w:r>
    </w:p>
    <w:p w:rsidR="002002A2" w:rsidRDefault="008F593C" w:rsidP="002002A2">
      <w:pPr>
        <w:ind w:left="1134"/>
      </w:pPr>
      <w:r>
        <w:t>Natural England consider that the Hastings Cliffs SAC/SSSI requirements for keeping the special interest in favourable condition and meeting the requirements of the habitats directive is set out in the site improvement plan.</w:t>
      </w:r>
    </w:p>
    <w:p w:rsidR="008F593C" w:rsidRDefault="008F593C" w:rsidP="002002A2">
      <w:pPr>
        <w:ind w:left="1134"/>
      </w:pPr>
      <w:r>
        <w:t>If the Council chooses to allow cliffs to erode and slip near Ecclesbourne Glen, Natural England can support this position as natural processes without the need for SSSI assent or assessment. Any future stabilisation works or other management will need SSSI consent (or consultation through planni</w:t>
      </w:r>
      <w:r w:rsidR="00803E28">
        <w:t>ng system) with Natural England</w:t>
      </w:r>
      <w:r w:rsidR="002002A2">
        <w:t>”</w:t>
      </w:r>
      <w:r w:rsidR="00803E28">
        <w:t>.</w:t>
      </w:r>
    </w:p>
    <w:p w:rsidR="008F593C" w:rsidRDefault="005427CB" w:rsidP="008F593C">
      <w:pPr>
        <w:ind w:left="567" w:hanging="567"/>
      </w:pPr>
      <w:r>
        <w:t>11</w:t>
      </w:r>
      <w:r w:rsidR="008F593C">
        <w:t>.</w:t>
      </w:r>
      <w:r w:rsidR="008F593C">
        <w:tab/>
        <w:t>The Council will therefore work with its engineers to see if Ecclesbourne Glen can be made accessible through an engineered solution.  The Council recognises the high desirability of an east west access through the Country Park.  This would depend upon cost, obtaining external funding and securing a design which offered some long term prospect of stability.  The views of Natural England, planning and local residents would also be crucial in their different ways.  Since the landslip, Hastings Borough Council and East Sussex County Council have worked hard to improve footpaths within Ecclesbourne Glen to ensure they are open and accessible for the public.  Ecclesbourne Glen can be accessed from many areas of the Country Park other than the East Hill.</w:t>
      </w:r>
    </w:p>
    <w:p w:rsidR="008F593C" w:rsidRDefault="005427CB" w:rsidP="008F593C">
      <w:pPr>
        <w:ind w:left="567" w:hanging="567"/>
      </w:pPr>
      <w:r>
        <w:t>12</w:t>
      </w:r>
      <w:r w:rsidR="008F593C">
        <w:t>.</w:t>
      </w:r>
      <w:r w:rsidR="008F593C">
        <w:tab/>
        <w:t xml:space="preserve">The possibility exists that any drainage system would involve impact on the Country Park.  Natural England </w:t>
      </w:r>
      <w:proofErr w:type="gramStart"/>
      <w:r w:rsidR="008F593C">
        <w:t>have</w:t>
      </w:r>
      <w:proofErr w:type="gramEnd"/>
      <w:r w:rsidR="008F593C">
        <w:t xml:space="preserve"> made it clear that they require to be consulted about the impact of any management works.  If the site owners agreed to half fund the costs of a study then the Council would consider such a study.  However, in the absence of this the Council does not proposed to spend further resource, save for action if public safety issues arise for caravan park residents caused by further erosion unless a sustainable and fundable plan for access can be brought forward.</w:t>
      </w:r>
    </w:p>
    <w:p w:rsidR="004F5044" w:rsidRDefault="004F5044" w:rsidP="008F593C">
      <w:pPr>
        <w:ind w:left="567" w:hanging="567"/>
      </w:pPr>
    </w:p>
    <w:sectPr w:rsidR="004F50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96891"/>
    <w:multiLevelType w:val="hybridMultilevel"/>
    <w:tmpl w:val="A8181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93C"/>
    <w:rsid w:val="00111F68"/>
    <w:rsid w:val="002002A2"/>
    <w:rsid w:val="00325471"/>
    <w:rsid w:val="004269AB"/>
    <w:rsid w:val="004F5044"/>
    <w:rsid w:val="005427CB"/>
    <w:rsid w:val="00803E28"/>
    <w:rsid w:val="008F593C"/>
    <w:rsid w:val="00991D30"/>
    <w:rsid w:val="00A90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7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6435C8E7.dotm</Template>
  <TotalTime>1</TotalTime>
  <Pages>2</Pages>
  <Words>870</Words>
  <Characters>4963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Hastings Borough Council</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Broughton</dc:creator>
  <cp:lastModifiedBy>Lisa Greathead</cp:lastModifiedBy>
  <cp:revision>2</cp:revision>
  <cp:lastPrinted>2016-02-10T13:30:00Z</cp:lastPrinted>
  <dcterms:created xsi:type="dcterms:W3CDTF">2017-12-06T12:58:00Z</dcterms:created>
  <dcterms:modified xsi:type="dcterms:W3CDTF">2017-12-06T12:58:00Z</dcterms:modified>
</cp:coreProperties>
</file>