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August 2015 – 31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July 2016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1st August 2016 – 31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July 2017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1. How many statutory nuisance complaints did the council receive? 2015-2016: 1229 / 2016-2017: 1249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2. How many noise abatement orders did the council issue? 2015-2016: 14 / 2016-2017: 18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 xml:space="preserve">3. How many noise abatement orders have been broken? 2015-2016: </w:t>
      </w:r>
      <w:proofErr w:type="gramStart"/>
      <w:r>
        <w:rPr>
          <w:rStyle w:val="Strong"/>
          <w:rFonts w:ascii="Arial" w:hAnsi="Arial" w:cs="Arial"/>
          <w:sz w:val="21"/>
          <w:szCs w:val="21"/>
        </w:rPr>
        <w:t>2  /</w:t>
      </w:r>
      <w:proofErr w:type="gramEnd"/>
      <w:r>
        <w:rPr>
          <w:rStyle w:val="Strong"/>
          <w:rFonts w:ascii="Arial" w:hAnsi="Arial" w:cs="Arial"/>
          <w:sz w:val="21"/>
          <w:szCs w:val="21"/>
        </w:rPr>
        <w:t xml:space="preserve"> 2016-2017: 1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4. How many fines were given out for broken noise abatement orders? 2015-2016: 3 / 2016-2017: 4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5. What was the total value of these fines? 2015-2016: £1170 / 2016-2017: £880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6. How many complaints has the council received for each of the following categories in the time periods below?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Issue: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Number of complaints from 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August 2015 – 31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July 2016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1"/>
          <w:szCs w:val="21"/>
        </w:rPr>
        <w:t>Number of complaints from 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August 2016 – 31</w:t>
      </w:r>
      <w:r>
        <w:rPr>
          <w:rStyle w:val="Strong"/>
          <w:rFonts w:ascii="Arial" w:hAnsi="Arial" w:cs="Arial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sz w:val="21"/>
          <w:szCs w:val="21"/>
        </w:rPr>
        <w:t xml:space="preserve"> July 2017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Noise (including loud music and barking dogs</w:t>
      </w:r>
      <w:proofErr w:type="gramStart"/>
      <w:r>
        <w:rPr>
          <w:rFonts w:ascii="Arial" w:hAnsi="Arial" w:cs="Arial"/>
          <w:sz w:val="21"/>
          <w:szCs w:val="21"/>
        </w:rPr>
        <w:t>) :</w:t>
      </w:r>
      <w:proofErr w:type="gramEnd"/>
      <w:r>
        <w:rPr>
          <w:rFonts w:ascii="Arial" w:hAnsi="Arial" w:cs="Arial"/>
          <w:sz w:val="21"/>
          <w:szCs w:val="21"/>
        </w:rPr>
        <w:t xml:space="preserve"> 2015-2016: 863 / 2016-2017: 851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Artificial light (except street lights): 2015-2016: 15 / 2016-2017: 9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Smokes, fumes or gases: 2015-2016: 212 / 2016-2017: 255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A build-up of rubbish: 2015-2016: 78 / 2016-2017: 67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High hedges, trees or boundaries: 2015-2016: 1 / 2016-2017: 5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Animals – e.g. smells, damage, number of animals: 2015-2016: 13 / 2016-2017: 24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Condition and maintenance of domestic premises: 2015-2016: 5 / 2016-2017: 6</w:t>
      </w:r>
    </w:p>
    <w:p w:rsidR="004C261A" w:rsidRDefault="004C261A" w:rsidP="004C261A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Parking and vehicles including mobile homes, caravans and all other motorised and non-motorised vehicles: </w:t>
      </w:r>
      <w:r>
        <w:rPr>
          <w:rFonts w:ascii="Arial" w:hAnsi="Arial" w:cs="Arial"/>
          <w:sz w:val="21"/>
          <w:szCs w:val="21"/>
        </w:rPr>
        <w:t>No information held</w:t>
      </w:r>
      <w:bookmarkStart w:id="0" w:name="_GoBack"/>
      <w:bookmarkEnd w:id="0"/>
    </w:p>
    <w:p w:rsidR="004E06A0" w:rsidRDefault="004E06A0"/>
    <w:sectPr w:rsidR="004E0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D7"/>
    <w:rsid w:val="000533D7"/>
    <w:rsid w:val="004C261A"/>
    <w:rsid w:val="004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26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26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26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2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5009F554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>Hastings Borough Council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Lascelles</dc:creator>
  <cp:keywords/>
  <dc:description/>
  <cp:lastModifiedBy>Robert Lascelles</cp:lastModifiedBy>
  <cp:revision>2</cp:revision>
  <dcterms:created xsi:type="dcterms:W3CDTF">2017-09-04T11:55:00Z</dcterms:created>
  <dcterms:modified xsi:type="dcterms:W3CDTF">2017-09-04T11:56:00Z</dcterms:modified>
</cp:coreProperties>
</file>